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BD0AC" w14:textId="77777777" w:rsidR="00200AE6" w:rsidRPr="001351F3" w:rsidRDefault="00200AE6" w:rsidP="00200AE6">
      <w:pPr>
        <w:spacing w:before="0"/>
        <w:ind w:left="-284" w:right="-330"/>
        <w:jc w:val="center"/>
        <w:rPr>
          <w:rFonts w:asciiTheme="minorHAnsi" w:hAnsiTheme="minorHAnsi" w:cstheme="minorHAnsi"/>
          <w:b/>
          <w:bCs/>
          <w:color w:val="253942" w:themeColor="text2"/>
          <w:sz w:val="40"/>
          <w:szCs w:val="40"/>
        </w:rPr>
      </w:pPr>
      <w:r w:rsidRPr="001351F3">
        <w:rPr>
          <w:rFonts w:asciiTheme="minorHAnsi" w:hAnsiTheme="minorHAnsi" w:cstheme="minorHAnsi"/>
          <w:b/>
          <w:bCs/>
          <w:color w:val="253942" w:themeColor="text2"/>
          <w:sz w:val="40"/>
          <w:szCs w:val="40"/>
        </w:rPr>
        <w:t xml:space="preserve">Vacancy Information </w:t>
      </w:r>
    </w:p>
    <w:bookmarkStart w:id="0" w:name="_Hlk136438147"/>
    <w:p w14:paraId="0D6CB41D" w14:textId="77777777" w:rsidR="00200AE6" w:rsidRPr="00264127" w:rsidRDefault="00200AE6" w:rsidP="00200AE6">
      <w:pPr>
        <w:ind w:left="-284" w:right="-330"/>
        <w:rPr>
          <w:rFonts w:asciiTheme="minorHAnsi" w:hAnsiTheme="minorHAnsi" w:cstheme="minorHAnsi"/>
          <w:noProof/>
          <w:sz w:val="22"/>
          <w:szCs w:val="22"/>
        </w:rPr>
      </w:pPr>
      <w:r w:rsidRPr="00264127">
        <w:rPr>
          <w:rFonts w:asciiTheme="minorHAnsi" w:hAnsiTheme="minorHAnsi" w:cstheme="minorHAnsi"/>
          <w:noProof/>
          <w:sz w:val="22"/>
          <w:szCs w:val="22"/>
        </w:rPr>
        <mc:AlternateContent>
          <mc:Choice Requires="wpg">
            <w:drawing>
              <wp:anchor distT="0" distB="0" distL="114300" distR="114300" simplePos="0" relativeHeight="251659264" behindDoc="0" locked="0" layoutInCell="1" allowOverlap="1" wp14:anchorId="272D00AC" wp14:editId="047F9CCE">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AA61D"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264127">
        <w:rPr>
          <w:rFonts w:asciiTheme="minorHAnsi" w:hAnsiTheme="minorHAnsi" w:cstheme="minorHAnsi"/>
          <w:sz w:val="22"/>
          <w:szCs w:val="22"/>
        </w:rPr>
        <w:t>Our purpose</w:t>
      </w:r>
      <w:r w:rsidRPr="00264127">
        <w:rPr>
          <w:rFonts w:asciiTheme="minorHAnsi" w:hAnsiTheme="minorHAnsi" w:cstheme="minorHAnsi"/>
          <w:noProof/>
          <w:sz w:val="22"/>
          <w:szCs w:val="22"/>
        </w:rPr>
        <w:t xml:space="preserve"> is to provide safe, culturally appropriate and affordable accommodation for First Nations people</w:t>
      </w:r>
      <w:r w:rsidRPr="00264127" w:rsidDel="00FB6F35">
        <w:rPr>
          <w:rFonts w:asciiTheme="minorHAnsi" w:hAnsiTheme="minorHAnsi" w:cstheme="minorHAnsi"/>
          <w:noProof/>
          <w:sz w:val="22"/>
          <w:szCs w:val="22"/>
        </w:rPr>
        <w:t xml:space="preserve"> </w:t>
      </w:r>
      <w:r w:rsidRPr="00264127">
        <w:rPr>
          <w:rFonts w:asciiTheme="minorHAnsi" w:hAnsiTheme="minorHAnsi" w:cstheme="minorHAnsi"/>
          <w:noProof/>
          <w:sz w:val="22"/>
          <w:szCs w:val="22"/>
        </w:rPr>
        <w:t xml:space="preserve">who need to be away from home to access services and economic opportunities. </w:t>
      </w:r>
    </w:p>
    <w:p w14:paraId="1E46794E" w14:textId="01576E16" w:rsidR="00200AE6" w:rsidRPr="00264127" w:rsidRDefault="00200AE6" w:rsidP="00200AE6">
      <w:pPr>
        <w:ind w:left="-284" w:right="-330"/>
        <w:rPr>
          <w:rFonts w:asciiTheme="minorHAnsi" w:hAnsiTheme="minorHAnsi" w:cstheme="minorHAnsi"/>
          <w:noProof/>
          <w:sz w:val="22"/>
          <w:szCs w:val="22"/>
        </w:rPr>
      </w:pPr>
      <w:r w:rsidRPr="00264127">
        <w:rPr>
          <w:rFonts w:asciiTheme="minorHAnsi" w:hAnsiTheme="minorHAnsi" w:cstheme="minorHAnsi"/>
          <w:sz w:val="22"/>
          <w:szCs w:val="22"/>
        </w:rPr>
        <w:t>Across its network of hostels,</w:t>
      </w:r>
      <w:r w:rsidRPr="00264127">
        <w:rPr>
          <w:rFonts w:asciiTheme="minorHAnsi" w:hAnsiTheme="minorHAnsi" w:cstheme="minorHAnsi"/>
          <w:noProof/>
          <w:sz w:val="22"/>
          <w:szCs w:val="22"/>
        </w:rPr>
        <w:t xml:space="preserve"> dedicated Aboriginal Hostels Limited (AHL) staff provide accommodation and meals for residents in a supportive environment, assisted by local First Nations service providers and referral agencies.</w:t>
      </w:r>
    </w:p>
    <w:bookmarkEnd w:id="0"/>
    <w:p w14:paraId="10A864BA" w14:textId="77777777" w:rsidR="00200AE6" w:rsidRPr="00264127" w:rsidRDefault="00200AE6" w:rsidP="00200AE6">
      <w:pPr>
        <w:ind w:left="-284" w:right="-330"/>
        <w:rPr>
          <w:rFonts w:asciiTheme="minorHAnsi" w:hAnsiTheme="minorHAnsi" w:cstheme="minorHAnsi"/>
          <w:noProof/>
          <w:sz w:val="22"/>
          <w:szCs w:val="22"/>
        </w:rPr>
      </w:pPr>
      <w:r w:rsidRPr="00264127">
        <w:rPr>
          <w:rFonts w:asciiTheme="minorHAnsi" w:hAnsiTheme="minorHAnsi" w:cstheme="minorHAnsi"/>
          <w:sz w:val="22"/>
          <w:szCs w:val="22"/>
        </w:rPr>
        <w:t>AHL also supports</w:t>
      </w:r>
      <w:r w:rsidRPr="00264127">
        <w:rPr>
          <w:rFonts w:asciiTheme="minorHAnsi" w:hAnsiTheme="minorHAnsi" w:cstheme="minorHAnsi"/>
          <w:noProof/>
          <w:sz w:val="12"/>
          <w:szCs w:val="12"/>
        </w:rPr>
        <w:t xml:space="preserve"> </w:t>
      </w:r>
      <w:r w:rsidRPr="00264127">
        <w:rPr>
          <w:rFonts w:asciiTheme="minorHAnsi" w:hAnsiTheme="minorHAnsi" w:cstheme="minorHAnsi"/>
          <w:noProof/>
          <w:sz w:val="22"/>
          <w:szCs w:val="22"/>
        </w:rPr>
        <w:t>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5E4D3C73" w14:textId="75F1CCF4" w:rsidR="00C532EA" w:rsidRPr="00264127" w:rsidRDefault="00C532EA" w:rsidP="00200AE6">
      <w:pPr>
        <w:ind w:left="-284" w:right="-330"/>
        <w:rPr>
          <w:rFonts w:asciiTheme="minorHAnsi" w:hAnsiTheme="minorHAnsi" w:cstheme="minorHAnsi"/>
          <w:sz w:val="22"/>
          <w:szCs w:val="22"/>
        </w:rPr>
      </w:pPr>
      <w:r w:rsidRPr="00264127">
        <w:rPr>
          <w:rFonts w:asciiTheme="minorHAnsi" w:hAnsiTheme="minorHAnsi" w:cstheme="minorHAnsi"/>
          <w:sz w:val="22"/>
          <w:szCs w:val="22"/>
        </w:rPr>
        <w:t xml:space="preserve">AHL is looking for </w:t>
      </w:r>
      <w:r w:rsidR="002B3382" w:rsidRPr="00264127">
        <w:rPr>
          <w:rFonts w:asciiTheme="minorHAnsi" w:hAnsiTheme="minorHAnsi" w:cstheme="minorHAnsi"/>
          <w:sz w:val="22"/>
          <w:szCs w:val="22"/>
        </w:rPr>
        <w:t xml:space="preserve">experienced </w:t>
      </w:r>
      <w:r w:rsidR="00264127">
        <w:rPr>
          <w:rFonts w:asciiTheme="minorHAnsi" w:hAnsiTheme="minorHAnsi" w:cstheme="minorHAnsi"/>
          <w:sz w:val="22"/>
          <w:szCs w:val="22"/>
        </w:rPr>
        <w:t xml:space="preserve">APS4 Payroll Officer’s and an APS6 Payroll System Officer to join our </w:t>
      </w:r>
      <w:r w:rsidR="00C06275">
        <w:rPr>
          <w:rFonts w:asciiTheme="minorHAnsi" w:hAnsiTheme="minorHAnsi" w:cstheme="minorHAnsi"/>
          <w:sz w:val="22"/>
          <w:szCs w:val="22"/>
        </w:rPr>
        <w:t>P</w:t>
      </w:r>
      <w:r w:rsidR="00264127">
        <w:rPr>
          <w:rFonts w:asciiTheme="minorHAnsi" w:hAnsiTheme="minorHAnsi" w:cstheme="minorHAnsi"/>
          <w:sz w:val="22"/>
          <w:szCs w:val="22"/>
        </w:rPr>
        <w:t xml:space="preserve">ayroll team. </w:t>
      </w:r>
    </w:p>
    <w:tbl>
      <w:tblPr>
        <w:tblStyle w:val="TableGrid"/>
        <w:tblW w:w="9640" w:type="dxa"/>
        <w:tblInd w:w="-289" w:type="dxa"/>
        <w:tblLook w:val="04A0" w:firstRow="1" w:lastRow="0" w:firstColumn="1" w:lastColumn="0" w:noHBand="0" w:noVBand="1"/>
      </w:tblPr>
      <w:tblGrid>
        <w:gridCol w:w="2127"/>
        <w:gridCol w:w="7513"/>
      </w:tblGrid>
      <w:tr w:rsidR="00A67BC7" w:rsidRPr="002B3382" w14:paraId="6B58AD24" w14:textId="77777777" w:rsidTr="00200AE6">
        <w:trPr>
          <w:trHeight w:val="20"/>
        </w:trPr>
        <w:tc>
          <w:tcPr>
            <w:tcW w:w="2127" w:type="dxa"/>
            <w:shd w:val="clear" w:color="auto" w:fill="FFFFFF" w:themeFill="background1"/>
          </w:tcPr>
          <w:p w14:paraId="3198BC32" w14:textId="4B2B68D9" w:rsidR="00A67BC7" w:rsidRPr="002B3382" w:rsidRDefault="00F32223" w:rsidP="00272348">
            <w:pPr>
              <w:jc w:val="both"/>
              <w:rPr>
                <w:rFonts w:asciiTheme="minorHAnsi" w:hAnsiTheme="minorHAnsi" w:cstheme="minorHAnsi"/>
                <w:b/>
                <w:bCs/>
                <w:sz w:val="22"/>
                <w:szCs w:val="22"/>
              </w:rPr>
            </w:pPr>
            <w:r w:rsidRPr="002B3382">
              <w:rPr>
                <w:rFonts w:asciiTheme="minorHAnsi" w:hAnsiTheme="minorHAnsi" w:cstheme="minorHAnsi"/>
                <w:b/>
                <w:bCs/>
                <w:sz w:val="22"/>
                <w:szCs w:val="22"/>
              </w:rPr>
              <w:t>Job Reference</w:t>
            </w:r>
          </w:p>
        </w:tc>
        <w:tc>
          <w:tcPr>
            <w:tcW w:w="7513" w:type="dxa"/>
            <w:shd w:val="clear" w:color="auto" w:fill="FFFFFF" w:themeFill="background1"/>
          </w:tcPr>
          <w:p w14:paraId="4B7890D2" w14:textId="10D3FE52" w:rsidR="00A67BC7" w:rsidRPr="002B3382" w:rsidRDefault="00F32223" w:rsidP="00D62B4B">
            <w:pPr>
              <w:rPr>
                <w:rFonts w:asciiTheme="minorHAnsi" w:hAnsiTheme="minorHAnsi" w:cstheme="minorHAnsi"/>
                <w:sz w:val="22"/>
                <w:szCs w:val="22"/>
              </w:rPr>
            </w:pPr>
            <w:r w:rsidRPr="002B3382">
              <w:rPr>
                <w:rFonts w:asciiTheme="minorHAnsi" w:hAnsiTheme="minorHAnsi" w:cstheme="minorHAnsi"/>
                <w:sz w:val="22"/>
                <w:szCs w:val="22"/>
              </w:rPr>
              <w:t>VN</w:t>
            </w:r>
            <w:r w:rsidR="00DA4F4C" w:rsidRPr="002B3382">
              <w:rPr>
                <w:rFonts w:asciiTheme="minorHAnsi" w:hAnsiTheme="minorHAnsi" w:cstheme="minorHAnsi"/>
                <w:sz w:val="22"/>
                <w:szCs w:val="22"/>
              </w:rPr>
              <w:t>13524</w:t>
            </w:r>
          </w:p>
        </w:tc>
      </w:tr>
      <w:tr w:rsidR="00A957E6" w:rsidRPr="002B3382" w14:paraId="00944EAE" w14:textId="77777777" w:rsidTr="00200AE6">
        <w:trPr>
          <w:trHeight w:val="20"/>
        </w:trPr>
        <w:tc>
          <w:tcPr>
            <w:tcW w:w="2127" w:type="dxa"/>
            <w:shd w:val="clear" w:color="auto" w:fill="FFFFFF" w:themeFill="background1"/>
          </w:tcPr>
          <w:p w14:paraId="4D27CA16" w14:textId="7596FA53" w:rsidR="00A957E6" w:rsidRPr="002B3382" w:rsidRDefault="00A957E6" w:rsidP="00272348">
            <w:pPr>
              <w:jc w:val="both"/>
              <w:rPr>
                <w:rFonts w:asciiTheme="minorHAnsi" w:hAnsiTheme="minorHAnsi" w:cstheme="minorHAnsi"/>
                <w:b/>
                <w:bCs/>
                <w:sz w:val="22"/>
                <w:szCs w:val="22"/>
              </w:rPr>
            </w:pPr>
            <w:r w:rsidRPr="002B3382">
              <w:rPr>
                <w:rFonts w:asciiTheme="minorHAnsi" w:hAnsiTheme="minorHAnsi" w:cstheme="minorHAnsi"/>
                <w:b/>
                <w:bCs/>
                <w:sz w:val="22"/>
                <w:szCs w:val="22"/>
              </w:rPr>
              <w:t>Job Title</w:t>
            </w:r>
          </w:p>
        </w:tc>
        <w:tc>
          <w:tcPr>
            <w:tcW w:w="7513" w:type="dxa"/>
            <w:shd w:val="clear" w:color="auto" w:fill="FFFFFF" w:themeFill="background1"/>
          </w:tcPr>
          <w:p w14:paraId="0A808C55" w14:textId="4A138852" w:rsidR="00DA4F4C" w:rsidRPr="002B3382" w:rsidRDefault="00DA4F4C" w:rsidP="00D62B4B">
            <w:pPr>
              <w:rPr>
                <w:rFonts w:asciiTheme="minorHAnsi" w:hAnsiTheme="minorHAnsi" w:cstheme="minorHAnsi"/>
                <w:sz w:val="22"/>
                <w:szCs w:val="22"/>
              </w:rPr>
            </w:pPr>
            <w:r w:rsidRPr="002B3382">
              <w:rPr>
                <w:rFonts w:asciiTheme="minorHAnsi" w:hAnsiTheme="minorHAnsi" w:cstheme="minorHAnsi"/>
                <w:sz w:val="22"/>
                <w:szCs w:val="22"/>
              </w:rPr>
              <w:t>APS Level 4 – Payroll Officer</w:t>
            </w:r>
            <w:r w:rsidR="009520C5" w:rsidRPr="002B3382">
              <w:rPr>
                <w:rFonts w:asciiTheme="minorHAnsi" w:hAnsiTheme="minorHAnsi" w:cstheme="minorHAnsi"/>
                <w:sz w:val="22"/>
                <w:szCs w:val="22"/>
              </w:rPr>
              <w:br/>
            </w:r>
            <w:r w:rsidRPr="002B3382">
              <w:rPr>
                <w:rFonts w:asciiTheme="minorHAnsi" w:hAnsiTheme="minorHAnsi" w:cstheme="minorHAnsi"/>
                <w:sz w:val="22"/>
                <w:szCs w:val="22"/>
              </w:rPr>
              <w:t>APS Level 6 – Payroll System Officer</w:t>
            </w:r>
          </w:p>
        </w:tc>
      </w:tr>
      <w:tr w:rsidR="00A67BC7" w:rsidRPr="002B3382" w14:paraId="65E5DB8A" w14:textId="77777777" w:rsidTr="00200AE6">
        <w:trPr>
          <w:trHeight w:val="677"/>
        </w:trPr>
        <w:tc>
          <w:tcPr>
            <w:tcW w:w="2127" w:type="dxa"/>
            <w:shd w:val="clear" w:color="auto" w:fill="FFFFFF" w:themeFill="background1"/>
          </w:tcPr>
          <w:p w14:paraId="162E07C6" w14:textId="5B607752" w:rsidR="00A67BC7" w:rsidRPr="002B3382" w:rsidRDefault="00F32223" w:rsidP="00272348">
            <w:pPr>
              <w:jc w:val="both"/>
              <w:rPr>
                <w:rFonts w:asciiTheme="minorHAnsi" w:hAnsiTheme="minorHAnsi" w:cstheme="minorHAnsi"/>
                <w:b/>
                <w:bCs/>
                <w:sz w:val="22"/>
                <w:szCs w:val="22"/>
              </w:rPr>
            </w:pPr>
            <w:r w:rsidRPr="002B3382">
              <w:rPr>
                <w:rFonts w:asciiTheme="minorHAnsi" w:hAnsiTheme="minorHAnsi" w:cstheme="minorHAnsi"/>
                <w:b/>
                <w:bCs/>
                <w:sz w:val="22"/>
                <w:szCs w:val="22"/>
              </w:rPr>
              <w:t>Employment Type</w:t>
            </w:r>
          </w:p>
        </w:tc>
        <w:tc>
          <w:tcPr>
            <w:tcW w:w="7513" w:type="dxa"/>
            <w:shd w:val="clear" w:color="auto" w:fill="FFFFFF" w:themeFill="background1"/>
          </w:tcPr>
          <w:p w14:paraId="3C672374" w14:textId="5315ED19" w:rsidR="007156AA" w:rsidRPr="002B3382" w:rsidRDefault="000F33A5" w:rsidP="00D62B4B">
            <w:pPr>
              <w:rPr>
                <w:rFonts w:asciiTheme="minorHAnsi" w:hAnsiTheme="minorHAnsi" w:cstheme="minorHAnsi"/>
                <w:sz w:val="22"/>
                <w:szCs w:val="22"/>
              </w:rPr>
            </w:pPr>
            <w:r w:rsidRPr="002B3382">
              <w:rPr>
                <w:rFonts w:asciiTheme="minorHAnsi" w:hAnsiTheme="minorHAnsi" w:cstheme="minorHAnsi"/>
                <w:sz w:val="22"/>
                <w:szCs w:val="22"/>
              </w:rPr>
              <w:t>Non-ongoing</w:t>
            </w:r>
            <w:r w:rsidR="004C3C5E" w:rsidRPr="002B3382">
              <w:rPr>
                <w:rFonts w:asciiTheme="minorHAnsi" w:hAnsiTheme="minorHAnsi" w:cstheme="minorHAnsi"/>
                <w:sz w:val="22"/>
                <w:szCs w:val="22"/>
              </w:rPr>
              <w:t>,</w:t>
            </w:r>
            <w:r w:rsidRPr="002B3382">
              <w:rPr>
                <w:rFonts w:asciiTheme="minorHAnsi" w:hAnsiTheme="minorHAnsi" w:cstheme="minorHAnsi"/>
                <w:sz w:val="22"/>
                <w:szCs w:val="22"/>
              </w:rPr>
              <w:t xml:space="preserve"> Full</w:t>
            </w:r>
            <w:r w:rsidR="007156AA" w:rsidRPr="002B3382">
              <w:rPr>
                <w:rFonts w:asciiTheme="minorHAnsi" w:hAnsiTheme="minorHAnsi" w:cstheme="minorHAnsi"/>
                <w:sz w:val="22"/>
                <w:szCs w:val="22"/>
              </w:rPr>
              <w:t>-time</w:t>
            </w:r>
            <w:r w:rsidR="00DA4F4C" w:rsidRPr="002B3382">
              <w:rPr>
                <w:rFonts w:asciiTheme="minorHAnsi" w:hAnsiTheme="minorHAnsi" w:cstheme="minorHAnsi"/>
                <w:sz w:val="22"/>
                <w:szCs w:val="22"/>
              </w:rPr>
              <w:t xml:space="preserve"> (75 hours per fortnight) </w:t>
            </w:r>
            <w:r w:rsidR="002B3382" w:rsidRPr="002B3382">
              <w:rPr>
                <w:rFonts w:asciiTheme="minorHAnsi" w:hAnsiTheme="minorHAnsi" w:cstheme="minorHAnsi"/>
                <w:sz w:val="22"/>
                <w:szCs w:val="22"/>
              </w:rPr>
              <w:t>or</w:t>
            </w:r>
            <w:r w:rsidR="00DA4F4C" w:rsidRPr="002B3382">
              <w:rPr>
                <w:rFonts w:asciiTheme="minorHAnsi" w:hAnsiTheme="minorHAnsi" w:cstheme="minorHAnsi"/>
                <w:sz w:val="22"/>
                <w:szCs w:val="22"/>
              </w:rPr>
              <w:t xml:space="preserve"> </w:t>
            </w:r>
            <w:r w:rsidRPr="002B3382">
              <w:rPr>
                <w:rFonts w:asciiTheme="minorHAnsi" w:hAnsiTheme="minorHAnsi" w:cstheme="minorHAnsi"/>
                <w:sz w:val="22"/>
                <w:szCs w:val="22"/>
              </w:rPr>
              <w:t>Part-time</w:t>
            </w:r>
            <w:r w:rsidR="007156AA" w:rsidRPr="002B3382">
              <w:rPr>
                <w:rFonts w:asciiTheme="minorHAnsi" w:hAnsiTheme="minorHAnsi" w:cstheme="minorHAnsi"/>
                <w:sz w:val="22"/>
                <w:szCs w:val="22"/>
              </w:rPr>
              <w:t xml:space="preserve"> </w:t>
            </w:r>
            <w:r w:rsidR="002B3382" w:rsidRPr="002B3382">
              <w:rPr>
                <w:rFonts w:asciiTheme="minorHAnsi" w:hAnsiTheme="minorHAnsi" w:cstheme="minorHAnsi"/>
                <w:sz w:val="22"/>
                <w:szCs w:val="22"/>
              </w:rPr>
              <w:t>(minimum 3 days per week)</w:t>
            </w:r>
          </w:p>
          <w:p w14:paraId="7EED0500" w14:textId="4C000007" w:rsidR="009520C5" w:rsidRPr="002B3382" w:rsidRDefault="009520C5" w:rsidP="00D62B4B">
            <w:pPr>
              <w:rPr>
                <w:rFonts w:asciiTheme="minorHAnsi" w:hAnsiTheme="minorHAnsi" w:cstheme="minorHAnsi"/>
                <w:sz w:val="22"/>
                <w:szCs w:val="22"/>
              </w:rPr>
            </w:pPr>
            <w:r w:rsidRPr="002B3382">
              <w:rPr>
                <w:rFonts w:asciiTheme="minorHAnsi" w:hAnsiTheme="minorHAnsi" w:cstheme="minorHAnsi"/>
                <w:sz w:val="22"/>
                <w:szCs w:val="22"/>
              </w:rPr>
              <w:t xml:space="preserve">Non-ongoing opportunities available until 30 June 2025, with the possibility of an extension. </w:t>
            </w:r>
          </w:p>
        </w:tc>
      </w:tr>
      <w:tr w:rsidR="00A67BC7" w:rsidRPr="002B3382" w14:paraId="7260977C" w14:textId="77777777" w:rsidTr="00200AE6">
        <w:trPr>
          <w:trHeight w:val="284"/>
        </w:trPr>
        <w:tc>
          <w:tcPr>
            <w:tcW w:w="2127" w:type="dxa"/>
            <w:shd w:val="clear" w:color="auto" w:fill="FFFFFF" w:themeFill="background1"/>
          </w:tcPr>
          <w:p w14:paraId="3E2437CA" w14:textId="1325D9ED" w:rsidR="00A67BC7" w:rsidRPr="002B3382" w:rsidRDefault="00F32223" w:rsidP="00272348">
            <w:pPr>
              <w:jc w:val="both"/>
              <w:rPr>
                <w:rFonts w:asciiTheme="minorHAnsi" w:hAnsiTheme="minorHAnsi" w:cstheme="minorHAnsi"/>
                <w:b/>
                <w:bCs/>
                <w:sz w:val="22"/>
                <w:szCs w:val="22"/>
              </w:rPr>
            </w:pPr>
            <w:r w:rsidRPr="002B3382">
              <w:rPr>
                <w:rFonts w:asciiTheme="minorHAnsi" w:hAnsiTheme="minorHAnsi" w:cstheme="minorHAnsi"/>
                <w:b/>
                <w:bCs/>
                <w:sz w:val="22"/>
                <w:szCs w:val="22"/>
              </w:rPr>
              <w:t>Salary</w:t>
            </w:r>
          </w:p>
        </w:tc>
        <w:tc>
          <w:tcPr>
            <w:tcW w:w="7513" w:type="dxa"/>
            <w:shd w:val="clear" w:color="auto" w:fill="FFFFFF" w:themeFill="background1"/>
          </w:tcPr>
          <w:p w14:paraId="0E7D277D" w14:textId="06A52A6E" w:rsidR="00DA4F4C" w:rsidRPr="002B3382" w:rsidRDefault="00DA4F4C" w:rsidP="00D62B4B">
            <w:pPr>
              <w:rPr>
                <w:rFonts w:asciiTheme="minorHAnsi" w:hAnsiTheme="minorHAnsi" w:cstheme="minorHAnsi"/>
                <w:sz w:val="22"/>
                <w:szCs w:val="22"/>
              </w:rPr>
            </w:pPr>
            <w:r w:rsidRPr="002B3382">
              <w:rPr>
                <w:rFonts w:asciiTheme="minorHAnsi" w:hAnsiTheme="minorHAnsi" w:cstheme="minorHAnsi"/>
                <w:sz w:val="22"/>
                <w:szCs w:val="22"/>
              </w:rPr>
              <w:t xml:space="preserve">APS Level 4 - </w:t>
            </w:r>
            <w:r w:rsidR="00374747" w:rsidRPr="002B3382">
              <w:rPr>
                <w:rFonts w:asciiTheme="minorHAnsi" w:hAnsiTheme="minorHAnsi" w:cstheme="minorHAnsi"/>
                <w:sz w:val="22"/>
                <w:szCs w:val="22"/>
              </w:rPr>
              <w:t>$</w:t>
            </w:r>
            <w:r w:rsidRPr="002B3382">
              <w:rPr>
                <w:rFonts w:asciiTheme="minorHAnsi" w:hAnsiTheme="minorHAnsi" w:cstheme="minorHAnsi"/>
                <w:sz w:val="22"/>
                <w:szCs w:val="22"/>
              </w:rPr>
              <w:t>71,560</w:t>
            </w:r>
            <w:r w:rsidR="00374747" w:rsidRPr="002B3382">
              <w:rPr>
                <w:rFonts w:asciiTheme="minorHAnsi" w:hAnsiTheme="minorHAnsi" w:cstheme="minorHAnsi"/>
                <w:sz w:val="22"/>
                <w:szCs w:val="22"/>
              </w:rPr>
              <w:t xml:space="preserve"> - $</w:t>
            </w:r>
            <w:r w:rsidRPr="002B3382">
              <w:rPr>
                <w:rFonts w:asciiTheme="minorHAnsi" w:hAnsiTheme="minorHAnsi" w:cstheme="minorHAnsi"/>
                <w:sz w:val="22"/>
                <w:szCs w:val="22"/>
              </w:rPr>
              <w:t>78,001</w:t>
            </w:r>
            <w:r w:rsidR="00A43B40" w:rsidRPr="002B3382">
              <w:rPr>
                <w:rFonts w:asciiTheme="minorHAnsi" w:hAnsiTheme="minorHAnsi" w:cstheme="minorHAnsi"/>
                <w:sz w:val="22"/>
                <w:szCs w:val="22"/>
              </w:rPr>
              <w:t xml:space="preserve"> pa (pro-rated for</w:t>
            </w:r>
            <w:r w:rsidR="00374747" w:rsidRPr="002B3382">
              <w:rPr>
                <w:rFonts w:asciiTheme="minorHAnsi" w:hAnsiTheme="minorHAnsi" w:cstheme="minorHAnsi"/>
                <w:sz w:val="22"/>
                <w:szCs w:val="22"/>
              </w:rPr>
              <w:t xml:space="preserve"> </w:t>
            </w:r>
            <w:r w:rsidR="00A43B40" w:rsidRPr="002B3382">
              <w:rPr>
                <w:rFonts w:asciiTheme="minorHAnsi" w:hAnsiTheme="minorHAnsi" w:cstheme="minorHAnsi"/>
                <w:sz w:val="22"/>
                <w:szCs w:val="22"/>
              </w:rPr>
              <w:t>part-time)</w:t>
            </w:r>
            <w:r w:rsidR="009520C5" w:rsidRPr="002B3382">
              <w:rPr>
                <w:rFonts w:asciiTheme="minorHAnsi" w:hAnsiTheme="minorHAnsi" w:cstheme="minorHAnsi"/>
                <w:sz w:val="22"/>
                <w:szCs w:val="22"/>
              </w:rPr>
              <w:br/>
            </w:r>
            <w:r w:rsidRPr="002B3382">
              <w:rPr>
                <w:rFonts w:asciiTheme="minorHAnsi" w:hAnsiTheme="minorHAnsi" w:cstheme="minorHAnsi"/>
                <w:sz w:val="22"/>
                <w:szCs w:val="22"/>
              </w:rPr>
              <w:t>APS Level 6 - $90,199 - $101,022 pa (pro-rated for part-time)</w:t>
            </w:r>
          </w:p>
        </w:tc>
      </w:tr>
      <w:tr w:rsidR="00A67BC7" w:rsidRPr="002B3382" w14:paraId="1ADE4E5D" w14:textId="77777777" w:rsidTr="00200AE6">
        <w:trPr>
          <w:trHeight w:val="284"/>
        </w:trPr>
        <w:tc>
          <w:tcPr>
            <w:tcW w:w="2127" w:type="dxa"/>
            <w:shd w:val="clear" w:color="auto" w:fill="FFFFFF" w:themeFill="background1"/>
          </w:tcPr>
          <w:p w14:paraId="7EA06F46" w14:textId="2B84B081" w:rsidR="00A67BC7" w:rsidRPr="002B3382" w:rsidRDefault="00F32223" w:rsidP="00272348">
            <w:pPr>
              <w:jc w:val="both"/>
              <w:rPr>
                <w:rFonts w:asciiTheme="minorHAnsi" w:hAnsiTheme="minorHAnsi" w:cstheme="minorHAnsi"/>
                <w:b/>
                <w:bCs/>
                <w:sz w:val="22"/>
                <w:szCs w:val="22"/>
              </w:rPr>
            </w:pPr>
            <w:r w:rsidRPr="002B3382">
              <w:rPr>
                <w:rFonts w:asciiTheme="minorHAnsi" w:hAnsiTheme="minorHAnsi" w:cstheme="minorHAnsi"/>
                <w:b/>
                <w:bCs/>
                <w:sz w:val="22"/>
                <w:szCs w:val="22"/>
              </w:rPr>
              <w:t>Benefits</w:t>
            </w:r>
          </w:p>
        </w:tc>
        <w:tc>
          <w:tcPr>
            <w:tcW w:w="7513" w:type="dxa"/>
            <w:shd w:val="clear" w:color="auto" w:fill="FFFFFF" w:themeFill="background1"/>
          </w:tcPr>
          <w:p w14:paraId="77280464" w14:textId="5C1B9305" w:rsidR="009C4D91" w:rsidRPr="002B3382" w:rsidRDefault="007156AA" w:rsidP="009C4D91">
            <w:pPr>
              <w:pStyle w:val="ListParagraph"/>
              <w:numPr>
                <w:ilvl w:val="0"/>
                <w:numId w:val="8"/>
              </w:numPr>
              <w:rPr>
                <w:rFonts w:asciiTheme="minorHAnsi" w:hAnsiTheme="minorHAnsi" w:cstheme="minorHAnsi"/>
                <w:szCs w:val="22"/>
              </w:rPr>
            </w:pPr>
            <w:r w:rsidRPr="002B3382">
              <w:rPr>
                <w:rFonts w:asciiTheme="minorHAnsi" w:hAnsiTheme="minorHAnsi" w:cstheme="minorHAnsi"/>
                <w:szCs w:val="22"/>
              </w:rPr>
              <w:t xml:space="preserve">15.4% </w:t>
            </w:r>
            <w:r w:rsidR="005F3689" w:rsidRPr="002B3382">
              <w:rPr>
                <w:rFonts w:asciiTheme="minorHAnsi" w:hAnsiTheme="minorHAnsi" w:cstheme="minorHAnsi"/>
                <w:szCs w:val="22"/>
              </w:rPr>
              <w:t>s</w:t>
            </w:r>
            <w:r w:rsidRPr="002B3382">
              <w:rPr>
                <w:rFonts w:asciiTheme="minorHAnsi" w:hAnsiTheme="minorHAnsi" w:cstheme="minorHAnsi"/>
                <w:szCs w:val="22"/>
              </w:rPr>
              <w:t>uperannuation</w:t>
            </w:r>
          </w:p>
          <w:p w14:paraId="6EDB609F" w14:textId="77777777" w:rsidR="002D7C11" w:rsidRPr="002B3382" w:rsidRDefault="00A43B40" w:rsidP="00A43B40">
            <w:pPr>
              <w:pStyle w:val="ListParagraph"/>
              <w:numPr>
                <w:ilvl w:val="0"/>
                <w:numId w:val="8"/>
              </w:numPr>
              <w:rPr>
                <w:rFonts w:asciiTheme="minorHAnsi" w:hAnsiTheme="minorHAnsi" w:cstheme="minorHAnsi"/>
                <w:szCs w:val="22"/>
              </w:rPr>
            </w:pPr>
            <w:r w:rsidRPr="002B3382">
              <w:rPr>
                <w:rFonts w:asciiTheme="minorHAnsi" w:hAnsiTheme="minorHAnsi" w:cstheme="minorHAnsi"/>
                <w:szCs w:val="22"/>
              </w:rPr>
              <w:t>Regular salary packaging options for vehicles, superannuation and laptops etc PLUS, a</w:t>
            </w:r>
            <w:r w:rsidR="007156AA" w:rsidRPr="002B3382">
              <w:rPr>
                <w:rFonts w:asciiTheme="minorHAnsi" w:hAnsiTheme="minorHAnsi" w:cstheme="minorHAnsi"/>
                <w:szCs w:val="22"/>
              </w:rPr>
              <w:t xml:space="preserve">bility to </w:t>
            </w:r>
            <w:r w:rsidR="005F3689" w:rsidRPr="002B3382">
              <w:rPr>
                <w:rFonts w:asciiTheme="minorHAnsi" w:hAnsiTheme="minorHAnsi" w:cstheme="minorHAnsi"/>
                <w:szCs w:val="22"/>
              </w:rPr>
              <w:t>s</w:t>
            </w:r>
            <w:r w:rsidR="007156AA" w:rsidRPr="002B3382">
              <w:rPr>
                <w:rFonts w:asciiTheme="minorHAnsi" w:hAnsiTheme="minorHAnsi" w:cstheme="minorHAnsi"/>
                <w:szCs w:val="22"/>
              </w:rPr>
              <w:t xml:space="preserve">alary </w:t>
            </w:r>
            <w:r w:rsidR="005F3689" w:rsidRPr="002B3382">
              <w:rPr>
                <w:rFonts w:asciiTheme="minorHAnsi" w:hAnsiTheme="minorHAnsi" w:cstheme="minorHAnsi"/>
                <w:szCs w:val="22"/>
              </w:rPr>
              <w:t>s</w:t>
            </w:r>
            <w:r w:rsidR="007156AA" w:rsidRPr="002B3382">
              <w:rPr>
                <w:rFonts w:asciiTheme="minorHAnsi" w:hAnsiTheme="minorHAnsi" w:cstheme="minorHAnsi"/>
                <w:szCs w:val="22"/>
              </w:rPr>
              <w:t>ac</w:t>
            </w:r>
            <w:r w:rsidR="009C4D91" w:rsidRPr="002B3382">
              <w:rPr>
                <w:rFonts w:asciiTheme="minorHAnsi" w:hAnsiTheme="minorHAnsi" w:cstheme="minorHAnsi"/>
                <w:szCs w:val="22"/>
              </w:rPr>
              <w:t xml:space="preserve">rifice $15,900 per FBT year for rent, mortgage or living expenses. This benefit reduces taxable income, increasing fortnightly take-home pay. </w:t>
            </w:r>
          </w:p>
          <w:p w14:paraId="6BD9BAC0" w14:textId="5F44867E" w:rsidR="00DA4F4C" w:rsidRPr="002B3382" w:rsidRDefault="00DA4F4C" w:rsidP="00A43B40">
            <w:pPr>
              <w:pStyle w:val="ListParagraph"/>
              <w:numPr>
                <w:ilvl w:val="0"/>
                <w:numId w:val="8"/>
              </w:numPr>
              <w:rPr>
                <w:rFonts w:asciiTheme="minorHAnsi" w:hAnsiTheme="minorHAnsi" w:cstheme="minorHAnsi"/>
                <w:szCs w:val="22"/>
              </w:rPr>
            </w:pPr>
            <w:r w:rsidRPr="002B3382">
              <w:rPr>
                <w:rFonts w:asciiTheme="minorHAnsi" w:hAnsiTheme="minorHAnsi" w:cstheme="minorHAnsi"/>
                <w:szCs w:val="22"/>
              </w:rPr>
              <w:t>Free all-day parking options located close by</w:t>
            </w:r>
          </w:p>
        </w:tc>
      </w:tr>
      <w:tr w:rsidR="00A67BC7" w:rsidRPr="002B3382" w14:paraId="4775E34D" w14:textId="77777777" w:rsidTr="00200AE6">
        <w:trPr>
          <w:trHeight w:val="284"/>
        </w:trPr>
        <w:tc>
          <w:tcPr>
            <w:tcW w:w="2127" w:type="dxa"/>
            <w:shd w:val="clear" w:color="auto" w:fill="FFFFFF" w:themeFill="background1"/>
          </w:tcPr>
          <w:p w14:paraId="5D710DF1" w14:textId="5560645E" w:rsidR="00A67BC7" w:rsidRPr="002B3382" w:rsidRDefault="00F32223" w:rsidP="00272348">
            <w:pPr>
              <w:jc w:val="both"/>
              <w:rPr>
                <w:rFonts w:asciiTheme="minorHAnsi" w:hAnsiTheme="minorHAnsi" w:cstheme="minorHAnsi"/>
                <w:b/>
                <w:bCs/>
                <w:sz w:val="22"/>
                <w:szCs w:val="22"/>
              </w:rPr>
            </w:pPr>
            <w:r w:rsidRPr="002B3382">
              <w:rPr>
                <w:rFonts w:asciiTheme="minorHAnsi" w:hAnsiTheme="minorHAnsi" w:cstheme="minorHAnsi"/>
                <w:b/>
                <w:bCs/>
                <w:sz w:val="22"/>
                <w:szCs w:val="22"/>
              </w:rPr>
              <w:t>Location</w:t>
            </w:r>
          </w:p>
        </w:tc>
        <w:tc>
          <w:tcPr>
            <w:tcW w:w="7513" w:type="dxa"/>
            <w:shd w:val="clear" w:color="auto" w:fill="FFFFFF" w:themeFill="background1"/>
          </w:tcPr>
          <w:p w14:paraId="5530AD51" w14:textId="44F971BE" w:rsidR="00A67BC7" w:rsidRPr="002B3382" w:rsidRDefault="009520C5" w:rsidP="00D62B4B">
            <w:pPr>
              <w:rPr>
                <w:rFonts w:asciiTheme="minorHAnsi" w:hAnsiTheme="minorHAnsi" w:cstheme="minorHAnsi"/>
                <w:sz w:val="22"/>
                <w:szCs w:val="22"/>
              </w:rPr>
            </w:pPr>
            <w:r w:rsidRPr="002B3382">
              <w:rPr>
                <w:rFonts w:asciiTheme="minorHAnsi" w:hAnsiTheme="minorHAnsi" w:cstheme="minorHAnsi"/>
                <w:sz w:val="22"/>
                <w:szCs w:val="22"/>
              </w:rPr>
              <w:t>National Office – Phillip ACT</w:t>
            </w:r>
            <w:r w:rsidR="00A43B40" w:rsidRPr="002B3382">
              <w:rPr>
                <w:rFonts w:asciiTheme="minorHAnsi" w:hAnsiTheme="minorHAnsi" w:cstheme="minorHAnsi"/>
                <w:color w:val="FF0000"/>
                <w:sz w:val="22"/>
                <w:szCs w:val="22"/>
              </w:rPr>
              <w:t xml:space="preserve"> </w:t>
            </w:r>
          </w:p>
        </w:tc>
      </w:tr>
      <w:tr w:rsidR="00A67BC7" w:rsidRPr="002B3382" w14:paraId="52CA0E35" w14:textId="77777777" w:rsidTr="00200AE6">
        <w:trPr>
          <w:trHeight w:val="284"/>
        </w:trPr>
        <w:tc>
          <w:tcPr>
            <w:tcW w:w="2127" w:type="dxa"/>
            <w:shd w:val="clear" w:color="auto" w:fill="FFFFFF" w:themeFill="background1"/>
          </w:tcPr>
          <w:p w14:paraId="109DE9E0" w14:textId="03E3E989" w:rsidR="00A67BC7" w:rsidRPr="002B3382" w:rsidRDefault="00F32223" w:rsidP="00272348">
            <w:pPr>
              <w:jc w:val="both"/>
              <w:rPr>
                <w:rFonts w:asciiTheme="minorHAnsi" w:hAnsiTheme="minorHAnsi" w:cstheme="minorHAnsi"/>
                <w:b/>
                <w:bCs/>
                <w:sz w:val="22"/>
                <w:szCs w:val="22"/>
              </w:rPr>
            </w:pPr>
            <w:r w:rsidRPr="002B3382">
              <w:rPr>
                <w:rFonts w:asciiTheme="minorHAnsi" w:hAnsiTheme="minorHAnsi" w:cstheme="minorHAnsi"/>
                <w:b/>
                <w:bCs/>
                <w:sz w:val="22"/>
                <w:szCs w:val="22"/>
              </w:rPr>
              <w:t>Contact Officer</w:t>
            </w:r>
          </w:p>
        </w:tc>
        <w:tc>
          <w:tcPr>
            <w:tcW w:w="7513" w:type="dxa"/>
            <w:shd w:val="clear" w:color="auto" w:fill="FFFFFF" w:themeFill="background1"/>
          </w:tcPr>
          <w:p w14:paraId="1521F53E" w14:textId="4C985890" w:rsidR="00A67BC7" w:rsidRPr="002B3382" w:rsidRDefault="009520C5" w:rsidP="00D62B4B">
            <w:pPr>
              <w:rPr>
                <w:rFonts w:asciiTheme="minorHAnsi" w:hAnsiTheme="minorHAnsi" w:cstheme="minorHAnsi"/>
                <w:sz w:val="22"/>
                <w:szCs w:val="22"/>
              </w:rPr>
            </w:pPr>
            <w:r w:rsidRPr="002B3382">
              <w:rPr>
                <w:rFonts w:asciiTheme="minorHAnsi" w:hAnsiTheme="minorHAnsi" w:cstheme="minorHAnsi"/>
                <w:sz w:val="22"/>
                <w:szCs w:val="22"/>
              </w:rPr>
              <w:t xml:space="preserve">Isabel Rogers – 02 6212 </w:t>
            </w:r>
            <w:r w:rsidR="00BF7A86">
              <w:rPr>
                <w:rFonts w:asciiTheme="minorHAnsi" w:hAnsiTheme="minorHAnsi" w:cstheme="minorHAnsi"/>
                <w:sz w:val="22"/>
                <w:szCs w:val="22"/>
              </w:rPr>
              <w:t>2082</w:t>
            </w:r>
          </w:p>
        </w:tc>
      </w:tr>
    </w:tbl>
    <w:p w14:paraId="68E0147A" w14:textId="3F976379" w:rsidR="00491DB7" w:rsidRPr="00303E67" w:rsidRDefault="00C532EA" w:rsidP="00303E67">
      <w:pPr>
        <w:spacing w:before="0" w:after="0" w:line="240" w:lineRule="auto"/>
        <w:rPr>
          <w:rFonts w:asciiTheme="minorHAnsi" w:hAnsiTheme="minorHAnsi" w:cstheme="minorHAnsi"/>
          <w:b/>
          <w:bCs/>
          <w:color w:val="AD3016" w:themeColor="accent1"/>
          <w:sz w:val="28"/>
          <w:szCs w:val="28"/>
        </w:rPr>
      </w:pPr>
      <w:r w:rsidRPr="002B3382">
        <w:rPr>
          <w:rFonts w:asciiTheme="minorHAnsi" w:hAnsiTheme="minorHAnsi" w:cstheme="minorHAnsi"/>
          <w:b/>
          <w:bCs/>
          <w:sz w:val="28"/>
          <w:szCs w:val="30"/>
        </w:rPr>
        <w:br w:type="page"/>
      </w:r>
      <w:r w:rsidR="00E900B3" w:rsidRPr="002B3382">
        <w:rPr>
          <w:rFonts w:asciiTheme="minorHAnsi" w:hAnsiTheme="minorHAnsi" w:cstheme="minorHAnsi"/>
          <w:b/>
          <w:bCs/>
          <w:color w:val="AD3016" w:themeColor="accent1"/>
          <w:sz w:val="28"/>
          <w:szCs w:val="28"/>
        </w:rPr>
        <w:lastRenderedPageBreak/>
        <w:t>Position Descriptio</w:t>
      </w:r>
      <w:r w:rsidR="00374747" w:rsidRPr="002B3382">
        <w:rPr>
          <w:rFonts w:asciiTheme="minorHAnsi" w:hAnsiTheme="minorHAnsi" w:cstheme="minorHAnsi"/>
          <w:b/>
          <w:bCs/>
          <w:color w:val="AD3016" w:themeColor="accent1"/>
          <w:sz w:val="28"/>
          <w:szCs w:val="28"/>
        </w:rPr>
        <w:t>n</w:t>
      </w:r>
      <w:r w:rsidR="00D57EE6" w:rsidRPr="002B3382">
        <w:rPr>
          <w:rFonts w:asciiTheme="minorHAnsi" w:hAnsiTheme="minorHAnsi" w:cstheme="minorHAnsi"/>
          <w:b/>
          <w:bCs/>
          <w:color w:val="AD3016" w:themeColor="accent1"/>
          <w:sz w:val="28"/>
          <w:szCs w:val="28"/>
        </w:rPr>
        <w:t xml:space="preserve"> – APS4 Payroll Officer</w:t>
      </w:r>
      <w:r w:rsidR="00303E67">
        <w:rPr>
          <w:rFonts w:asciiTheme="minorHAnsi" w:hAnsiTheme="minorHAnsi" w:cstheme="minorHAnsi"/>
          <w:b/>
          <w:bCs/>
          <w:color w:val="AD3016" w:themeColor="accent1"/>
          <w:sz w:val="28"/>
          <w:szCs w:val="28"/>
        </w:rPr>
        <w:br/>
      </w:r>
    </w:p>
    <w:tbl>
      <w:tblPr>
        <w:tblW w:w="9029" w:type="dxa"/>
        <w:tblInd w:w="-6" w:type="dxa"/>
        <w:tblLayout w:type="fixed"/>
        <w:tblCellMar>
          <w:left w:w="0" w:type="dxa"/>
          <w:right w:w="0" w:type="dxa"/>
        </w:tblCellMar>
        <w:tblLook w:val="04A0" w:firstRow="1" w:lastRow="0" w:firstColumn="1" w:lastColumn="0" w:noHBand="0" w:noVBand="1"/>
      </w:tblPr>
      <w:tblGrid>
        <w:gridCol w:w="1747"/>
        <w:gridCol w:w="7282"/>
      </w:tblGrid>
      <w:tr w:rsidR="00D57EE6" w:rsidRPr="00D57EE6" w14:paraId="1BD234D9" w14:textId="77777777" w:rsidTr="00D57EE6">
        <w:trPr>
          <w:trHeight w:hRule="exact" w:val="562"/>
        </w:trPr>
        <w:tc>
          <w:tcPr>
            <w:tcW w:w="9029" w:type="dxa"/>
            <w:gridSpan w:val="2"/>
            <w:tcBorders>
              <w:top w:val="single" w:sz="5" w:space="0" w:color="000000"/>
              <w:left w:val="single" w:sz="5" w:space="0" w:color="000000"/>
              <w:bottom w:val="single" w:sz="5" w:space="0" w:color="000000"/>
              <w:right w:val="single" w:sz="5" w:space="0" w:color="000000"/>
            </w:tcBorders>
            <w:vAlign w:val="center"/>
          </w:tcPr>
          <w:p w14:paraId="0CD9D522" w14:textId="77777777" w:rsidR="00D57EE6" w:rsidRPr="00303E67" w:rsidRDefault="00D57EE6" w:rsidP="00D57EE6">
            <w:pPr>
              <w:spacing w:before="158" w:after="182" w:line="221" w:lineRule="exact"/>
              <w:ind w:left="115"/>
              <w:textAlignment w:val="baseline"/>
              <w:rPr>
                <w:rFonts w:asciiTheme="minorHAnsi" w:eastAsia="Calibri Light" w:hAnsiTheme="minorHAnsi" w:cstheme="minorHAnsi"/>
                <w:bCs/>
                <w:color w:val="000000"/>
                <w:spacing w:val="0"/>
                <w:sz w:val="22"/>
                <w:szCs w:val="22"/>
                <w:lang w:val="en-US"/>
              </w:rPr>
            </w:pPr>
            <w:r w:rsidRPr="00303E67">
              <w:rPr>
                <w:rFonts w:asciiTheme="minorHAnsi" w:eastAsia="Calibri Light" w:hAnsiTheme="minorHAnsi" w:cstheme="minorHAnsi"/>
                <w:bCs/>
                <w:color w:val="000000"/>
                <w:spacing w:val="0"/>
                <w:sz w:val="22"/>
                <w:szCs w:val="22"/>
                <w:lang w:val="en-US"/>
              </w:rPr>
              <w:t>Duties and Responsibilities</w:t>
            </w:r>
          </w:p>
        </w:tc>
      </w:tr>
      <w:tr w:rsidR="00D57EE6" w:rsidRPr="00D57EE6" w14:paraId="57EF4170" w14:textId="77777777" w:rsidTr="00D57EE6">
        <w:trPr>
          <w:trHeight w:hRule="exact" w:val="1219"/>
        </w:trPr>
        <w:tc>
          <w:tcPr>
            <w:tcW w:w="1747" w:type="dxa"/>
            <w:tcBorders>
              <w:top w:val="single" w:sz="5" w:space="0" w:color="000000"/>
              <w:left w:val="single" w:sz="5" w:space="0" w:color="000000"/>
              <w:bottom w:val="single" w:sz="5" w:space="0" w:color="000000"/>
              <w:right w:val="single" w:sz="5" w:space="0" w:color="000000"/>
            </w:tcBorders>
          </w:tcPr>
          <w:p w14:paraId="6A4224D9" w14:textId="77777777" w:rsidR="00D57EE6" w:rsidRPr="00D57EE6" w:rsidRDefault="00D57EE6" w:rsidP="00D57EE6">
            <w:pPr>
              <w:spacing w:before="103" w:after="220" w:line="295" w:lineRule="exact"/>
              <w:jc w:val="center"/>
              <w:textAlignment w:val="baseline"/>
              <w:rPr>
                <w:rFonts w:asciiTheme="minorHAnsi" w:eastAsia="Calibri Light" w:hAnsiTheme="minorHAnsi" w:cstheme="minorHAnsi"/>
                <w:color w:val="000000"/>
                <w:spacing w:val="0"/>
                <w:sz w:val="22"/>
                <w:szCs w:val="22"/>
                <w:lang w:val="en-US"/>
              </w:rPr>
            </w:pPr>
            <w:r w:rsidRPr="00D57EE6">
              <w:rPr>
                <w:rFonts w:asciiTheme="minorHAnsi" w:eastAsia="Calibri Light" w:hAnsiTheme="minorHAnsi" w:cstheme="minorHAnsi"/>
                <w:color w:val="000000"/>
                <w:spacing w:val="0"/>
                <w:sz w:val="22"/>
                <w:szCs w:val="22"/>
                <w:lang w:val="en-US"/>
              </w:rPr>
              <w:t xml:space="preserve">Payroll </w:t>
            </w:r>
            <w:r w:rsidRPr="00D57EE6">
              <w:rPr>
                <w:rFonts w:asciiTheme="minorHAnsi" w:eastAsia="Calibri Light" w:hAnsiTheme="minorHAnsi" w:cstheme="minorHAnsi"/>
                <w:color w:val="000000"/>
                <w:spacing w:val="0"/>
                <w:sz w:val="22"/>
                <w:szCs w:val="22"/>
                <w:lang w:val="en-US"/>
              </w:rPr>
              <w:br/>
              <w:t xml:space="preserve">Processing &amp; </w:t>
            </w:r>
            <w:r w:rsidRPr="00D57EE6">
              <w:rPr>
                <w:rFonts w:asciiTheme="minorHAnsi" w:eastAsia="Calibri Light" w:hAnsiTheme="minorHAnsi" w:cstheme="minorHAnsi"/>
                <w:color w:val="000000"/>
                <w:spacing w:val="0"/>
                <w:sz w:val="22"/>
                <w:szCs w:val="22"/>
                <w:lang w:val="en-US"/>
              </w:rPr>
              <w:br/>
              <w:t>Compliance</w:t>
            </w:r>
          </w:p>
        </w:tc>
        <w:tc>
          <w:tcPr>
            <w:tcW w:w="7282" w:type="dxa"/>
            <w:tcBorders>
              <w:top w:val="single" w:sz="5" w:space="0" w:color="000000"/>
              <w:left w:val="single" w:sz="5" w:space="0" w:color="000000"/>
              <w:bottom w:val="single" w:sz="5" w:space="0" w:color="000000"/>
              <w:right w:val="single" w:sz="5" w:space="0" w:color="000000"/>
            </w:tcBorders>
          </w:tcPr>
          <w:p w14:paraId="068C85A2" w14:textId="77777777" w:rsidR="00D57EE6" w:rsidRPr="00D57EE6" w:rsidRDefault="00D57EE6" w:rsidP="00D57EE6">
            <w:pPr>
              <w:spacing w:before="72" w:after="215" w:line="307" w:lineRule="exact"/>
              <w:ind w:left="108" w:right="396"/>
              <w:textAlignment w:val="baseline"/>
              <w:rPr>
                <w:rFonts w:asciiTheme="minorHAnsi" w:eastAsia="Calibri Light" w:hAnsiTheme="minorHAnsi" w:cstheme="minorHAnsi"/>
                <w:color w:val="000000"/>
                <w:spacing w:val="0"/>
                <w:sz w:val="22"/>
                <w:szCs w:val="22"/>
                <w:lang w:val="en-US"/>
              </w:rPr>
            </w:pPr>
            <w:r w:rsidRPr="00D57EE6">
              <w:rPr>
                <w:rFonts w:asciiTheme="minorHAnsi" w:eastAsia="Calibri Light" w:hAnsiTheme="minorHAnsi" w:cstheme="minorHAnsi"/>
                <w:color w:val="000000"/>
                <w:spacing w:val="0"/>
                <w:sz w:val="22"/>
                <w:szCs w:val="22"/>
                <w:lang w:val="en-US"/>
              </w:rPr>
              <w:t>Accurately process a wide range of salary, leave and entitlement-related transactions, in accordance with relevant legislation, delegations, policies, and procedures.</w:t>
            </w:r>
          </w:p>
        </w:tc>
      </w:tr>
      <w:tr w:rsidR="00D57EE6" w:rsidRPr="00D57EE6" w14:paraId="5395F97A" w14:textId="77777777" w:rsidTr="00D57EE6">
        <w:trPr>
          <w:trHeight w:hRule="exact" w:val="1305"/>
        </w:trPr>
        <w:tc>
          <w:tcPr>
            <w:tcW w:w="1747" w:type="dxa"/>
            <w:tcBorders>
              <w:top w:val="single" w:sz="5" w:space="0" w:color="000000"/>
              <w:left w:val="single" w:sz="5" w:space="0" w:color="000000"/>
              <w:bottom w:val="single" w:sz="5" w:space="0" w:color="000000"/>
              <w:right w:val="single" w:sz="5" w:space="0" w:color="000000"/>
            </w:tcBorders>
            <w:vAlign w:val="center"/>
          </w:tcPr>
          <w:p w14:paraId="10AE3843" w14:textId="77777777" w:rsidR="00D57EE6" w:rsidRPr="00D57EE6" w:rsidRDefault="00D57EE6" w:rsidP="00D57EE6">
            <w:pPr>
              <w:spacing w:before="289" w:after="417" w:line="297" w:lineRule="exact"/>
              <w:jc w:val="center"/>
              <w:textAlignment w:val="baseline"/>
              <w:rPr>
                <w:rFonts w:asciiTheme="minorHAnsi" w:eastAsia="Calibri Light" w:hAnsiTheme="minorHAnsi" w:cstheme="minorHAnsi"/>
                <w:color w:val="000000"/>
                <w:spacing w:val="0"/>
                <w:sz w:val="22"/>
                <w:szCs w:val="22"/>
                <w:lang w:val="en-US"/>
              </w:rPr>
            </w:pPr>
            <w:r w:rsidRPr="00D57EE6">
              <w:rPr>
                <w:rFonts w:asciiTheme="minorHAnsi" w:eastAsia="Calibri Light" w:hAnsiTheme="minorHAnsi" w:cstheme="minorHAnsi"/>
                <w:color w:val="000000"/>
                <w:spacing w:val="0"/>
                <w:sz w:val="22"/>
                <w:szCs w:val="22"/>
                <w:lang w:val="en-US"/>
              </w:rPr>
              <w:t xml:space="preserve">Operational </w:t>
            </w:r>
            <w:r w:rsidRPr="00D57EE6">
              <w:rPr>
                <w:rFonts w:asciiTheme="minorHAnsi" w:eastAsia="Calibri Light" w:hAnsiTheme="minorHAnsi" w:cstheme="minorHAnsi"/>
                <w:color w:val="000000"/>
                <w:spacing w:val="0"/>
                <w:sz w:val="22"/>
                <w:szCs w:val="22"/>
                <w:lang w:val="en-US"/>
              </w:rPr>
              <w:br/>
              <w:t>Support</w:t>
            </w:r>
          </w:p>
        </w:tc>
        <w:tc>
          <w:tcPr>
            <w:tcW w:w="7282" w:type="dxa"/>
            <w:tcBorders>
              <w:top w:val="single" w:sz="5" w:space="0" w:color="000000"/>
              <w:left w:val="single" w:sz="5" w:space="0" w:color="000000"/>
              <w:bottom w:val="single" w:sz="5" w:space="0" w:color="000000"/>
              <w:right w:val="single" w:sz="5" w:space="0" w:color="000000"/>
            </w:tcBorders>
          </w:tcPr>
          <w:p w14:paraId="06B11C43" w14:textId="77777777" w:rsidR="00D57EE6" w:rsidRPr="00D57EE6" w:rsidRDefault="00D57EE6" w:rsidP="00D57EE6">
            <w:pPr>
              <w:spacing w:before="0" w:after="64" w:line="308" w:lineRule="exact"/>
              <w:ind w:left="108" w:right="1152"/>
              <w:textAlignment w:val="baseline"/>
              <w:rPr>
                <w:rFonts w:asciiTheme="minorHAnsi" w:eastAsia="Calibri Light" w:hAnsiTheme="minorHAnsi" w:cstheme="minorHAnsi"/>
                <w:color w:val="000000"/>
                <w:spacing w:val="0"/>
                <w:sz w:val="22"/>
                <w:szCs w:val="22"/>
                <w:lang w:val="en-US"/>
              </w:rPr>
            </w:pPr>
            <w:r w:rsidRPr="00D57EE6">
              <w:rPr>
                <w:rFonts w:asciiTheme="minorHAnsi" w:eastAsia="Calibri Light" w:hAnsiTheme="minorHAnsi" w:cstheme="minorHAnsi"/>
                <w:color w:val="000000"/>
                <w:spacing w:val="0"/>
                <w:sz w:val="22"/>
                <w:szCs w:val="22"/>
                <w:lang w:val="en-US"/>
              </w:rPr>
              <w:t>As required, provide internal clients and managers with general advice and guidance in relation to the submission of leave, completion of employee timesheets, and other employee-related documentation.</w:t>
            </w:r>
          </w:p>
        </w:tc>
      </w:tr>
      <w:tr w:rsidR="00D57EE6" w:rsidRPr="00D57EE6" w14:paraId="4B568F0F" w14:textId="77777777" w:rsidTr="00D57EE6">
        <w:trPr>
          <w:trHeight w:hRule="exact" w:val="1527"/>
        </w:trPr>
        <w:tc>
          <w:tcPr>
            <w:tcW w:w="1747" w:type="dxa"/>
            <w:tcBorders>
              <w:top w:val="single" w:sz="5" w:space="0" w:color="000000"/>
              <w:left w:val="single" w:sz="5" w:space="0" w:color="000000"/>
              <w:bottom w:val="single" w:sz="5" w:space="0" w:color="000000"/>
              <w:right w:val="single" w:sz="5" w:space="0" w:color="000000"/>
            </w:tcBorders>
          </w:tcPr>
          <w:p w14:paraId="3B908D92" w14:textId="77777777" w:rsidR="00D57EE6" w:rsidRPr="00D57EE6" w:rsidRDefault="00D57EE6" w:rsidP="00D57EE6">
            <w:pPr>
              <w:spacing w:before="153" w:after="1147" w:line="221" w:lineRule="exact"/>
              <w:jc w:val="center"/>
              <w:textAlignment w:val="baseline"/>
              <w:rPr>
                <w:rFonts w:asciiTheme="minorHAnsi" w:eastAsia="Calibri Light" w:hAnsiTheme="minorHAnsi" w:cstheme="minorHAnsi"/>
                <w:color w:val="000000"/>
                <w:spacing w:val="0"/>
                <w:sz w:val="22"/>
                <w:szCs w:val="22"/>
                <w:lang w:val="en-US"/>
              </w:rPr>
            </w:pPr>
            <w:r w:rsidRPr="00D57EE6">
              <w:rPr>
                <w:rFonts w:asciiTheme="minorHAnsi" w:eastAsia="Calibri Light" w:hAnsiTheme="minorHAnsi" w:cstheme="minorHAnsi"/>
                <w:color w:val="000000"/>
                <w:spacing w:val="0"/>
                <w:sz w:val="22"/>
                <w:szCs w:val="22"/>
                <w:lang w:val="en-US"/>
              </w:rPr>
              <w:t>Regular Tasks</w:t>
            </w:r>
          </w:p>
        </w:tc>
        <w:tc>
          <w:tcPr>
            <w:tcW w:w="7282" w:type="dxa"/>
            <w:tcBorders>
              <w:top w:val="single" w:sz="5" w:space="0" w:color="000000"/>
              <w:left w:val="single" w:sz="5" w:space="0" w:color="000000"/>
              <w:bottom w:val="single" w:sz="5" w:space="0" w:color="000000"/>
              <w:right w:val="single" w:sz="5" w:space="0" w:color="000000"/>
            </w:tcBorders>
          </w:tcPr>
          <w:p w14:paraId="3393E21F" w14:textId="77777777" w:rsidR="00D57EE6" w:rsidRPr="00D57EE6" w:rsidRDefault="00D57EE6" w:rsidP="00D57EE6">
            <w:pPr>
              <w:spacing w:before="69" w:after="220" w:line="308" w:lineRule="exact"/>
              <w:ind w:left="108" w:right="216"/>
              <w:textAlignment w:val="baseline"/>
              <w:rPr>
                <w:rFonts w:asciiTheme="minorHAnsi" w:eastAsia="Calibri Light" w:hAnsiTheme="minorHAnsi" w:cstheme="minorHAnsi"/>
                <w:color w:val="000000"/>
                <w:spacing w:val="3"/>
                <w:sz w:val="22"/>
                <w:szCs w:val="22"/>
                <w:lang w:val="en-US"/>
              </w:rPr>
            </w:pPr>
            <w:r w:rsidRPr="00D57EE6">
              <w:rPr>
                <w:rFonts w:asciiTheme="minorHAnsi" w:eastAsia="Calibri Light" w:hAnsiTheme="minorHAnsi" w:cstheme="minorHAnsi"/>
                <w:color w:val="000000"/>
                <w:spacing w:val="3"/>
                <w:sz w:val="22"/>
                <w:szCs w:val="22"/>
                <w:lang w:val="en-US"/>
              </w:rPr>
              <w:t>Assist with processes that ensure AHL’s PAYG taxation, superannuation, and payroll deductions are correctly calculated, paid, and reported in accordance with associated guidelines. Undertake salary and/or leave reconciliation tasks, as required.</w:t>
            </w:r>
          </w:p>
        </w:tc>
      </w:tr>
      <w:tr w:rsidR="00D57EE6" w:rsidRPr="00D57EE6" w14:paraId="24F68DF0" w14:textId="77777777" w:rsidTr="00D57EE6">
        <w:trPr>
          <w:trHeight w:hRule="exact" w:val="1056"/>
        </w:trPr>
        <w:tc>
          <w:tcPr>
            <w:tcW w:w="1747" w:type="dxa"/>
            <w:tcBorders>
              <w:top w:val="single" w:sz="5" w:space="0" w:color="000000"/>
              <w:left w:val="single" w:sz="5" w:space="0" w:color="000000"/>
              <w:bottom w:val="single" w:sz="5" w:space="0" w:color="000000"/>
              <w:right w:val="single" w:sz="5" w:space="0" w:color="000000"/>
            </w:tcBorders>
          </w:tcPr>
          <w:p w14:paraId="52BB1D72" w14:textId="77777777" w:rsidR="00D57EE6" w:rsidRPr="00D57EE6" w:rsidRDefault="00D57EE6" w:rsidP="00D57EE6">
            <w:pPr>
              <w:spacing w:before="152" w:after="671" w:line="222" w:lineRule="exact"/>
              <w:ind w:left="115"/>
              <w:textAlignment w:val="baseline"/>
              <w:rPr>
                <w:rFonts w:asciiTheme="minorHAnsi" w:eastAsia="Calibri Light" w:hAnsiTheme="minorHAnsi" w:cstheme="minorHAnsi"/>
                <w:color w:val="000000"/>
                <w:spacing w:val="0"/>
                <w:sz w:val="22"/>
                <w:szCs w:val="22"/>
                <w:lang w:val="en-US"/>
              </w:rPr>
            </w:pPr>
            <w:r w:rsidRPr="00D57EE6">
              <w:rPr>
                <w:rFonts w:asciiTheme="minorHAnsi" w:eastAsia="Calibri Light" w:hAnsiTheme="minorHAnsi" w:cstheme="minorHAnsi"/>
                <w:color w:val="000000"/>
                <w:spacing w:val="0"/>
                <w:sz w:val="22"/>
                <w:szCs w:val="22"/>
                <w:lang w:val="en-US"/>
              </w:rPr>
              <w:t>Superannuation</w:t>
            </w:r>
          </w:p>
        </w:tc>
        <w:tc>
          <w:tcPr>
            <w:tcW w:w="7282" w:type="dxa"/>
            <w:tcBorders>
              <w:top w:val="single" w:sz="5" w:space="0" w:color="000000"/>
              <w:left w:val="single" w:sz="5" w:space="0" w:color="000000"/>
              <w:bottom w:val="single" w:sz="5" w:space="0" w:color="000000"/>
              <w:right w:val="single" w:sz="5" w:space="0" w:color="000000"/>
            </w:tcBorders>
            <w:vAlign w:val="center"/>
          </w:tcPr>
          <w:p w14:paraId="6F6586F0" w14:textId="77777777" w:rsidR="00D57EE6" w:rsidRPr="00D57EE6" w:rsidRDefault="00D57EE6" w:rsidP="00D57EE6">
            <w:pPr>
              <w:spacing w:before="67" w:after="57" w:line="307" w:lineRule="exact"/>
              <w:ind w:left="108" w:right="720"/>
              <w:textAlignment w:val="baseline"/>
              <w:rPr>
                <w:rFonts w:asciiTheme="minorHAnsi" w:eastAsia="Calibri Light" w:hAnsiTheme="minorHAnsi" w:cstheme="minorHAnsi"/>
                <w:color w:val="000000"/>
                <w:spacing w:val="0"/>
                <w:sz w:val="22"/>
                <w:szCs w:val="22"/>
                <w:lang w:val="en-US"/>
              </w:rPr>
            </w:pPr>
            <w:r w:rsidRPr="00D57EE6">
              <w:rPr>
                <w:rFonts w:asciiTheme="minorHAnsi" w:eastAsia="Calibri Light" w:hAnsiTheme="minorHAnsi" w:cstheme="minorHAnsi"/>
                <w:color w:val="000000"/>
                <w:spacing w:val="0"/>
                <w:sz w:val="22"/>
                <w:szCs w:val="22"/>
                <w:lang w:val="en-US"/>
              </w:rPr>
              <w:t>Undertake fortnightly reviews to update employee payroll records and ensure that associated superannuation contributions are correctly administered, paid, and reported.</w:t>
            </w:r>
          </w:p>
        </w:tc>
      </w:tr>
      <w:tr w:rsidR="00D57EE6" w:rsidRPr="00D57EE6" w14:paraId="15DF5ADF" w14:textId="77777777" w:rsidTr="00D57EE6">
        <w:trPr>
          <w:trHeight w:hRule="exact" w:val="1013"/>
        </w:trPr>
        <w:tc>
          <w:tcPr>
            <w:tcW w:w="1747" w:type="dxa"/>
            <w:tcBorders>
              <w:top w:val="single" w:sz="5" w:space="0" w:color="000000"/>
              <w:left w:val="single" w:sz="5" w:space="0" w:color="000000"/>
              <w:bottom w:val="single" w:sz="5" w:space="0" w:color="000000"/>
              <w:right w:val="single" w:sz="5" w:space="0" w:color="000000"/>
            </w:tcBorders>
          </w:tcPr>
          <w:p w14:paraId="21B007A2" w14:textId="77777777" w:rsidR="00D57EE6" w:rsidRPr="00D57EE6" w:rsidRDefault="00D57EE6" w:rsidP="00D57EE6">
            <w:pPr>
              <w:spacing w:before="152" w:after="638" w:line="222" w:lineRule="exact"/>
              <w:ind w:left="115"/>
              <w:textAlignment w:val="baseline"/>
              <w:rPr>
                <w:rFonts w:asciiTheme="minorHAnsi" w:eastAsia="Calibri Light" w:hAnsiTheme="minorHAnsi" w:cstheme="minorHAnsi"/>
                <w:color w:val="000000"/>
                <w:spacing w:val="0"/>
                <w:sz w:val="22"/>
                <w:szCs w:val="22"/>
                <w:lang w:val="en-US"/>
              </w:rPr>
            </w:pPr>
            <w:r w:rsidRPr="00D57EE6">
              <w:rPr>
                <w:rFonts w:asciiTheme="minorHAnsi" w:eastAsia="Calibri Light" w:hAnsiTheme="minorHAnsi" w:cstheme="minorHAnsi"/>
                <w:color w:val="000000"/>
                <w:spacing w:val="0"/>
                <w:sz w:val="22"/>
                <w:szCs w:val="22"/>
                <w:lang w:val="en-US"/>
              </w:rPr>
              <w:t>Correspondence</w:t>
            </w:r>
          </w:p>
        </w:tc>
        <w:tc>
          <w:tcPr>
            <w:tcW w:w="7282" w:type="dxa"/>
            <w:tcBorders>
              <w:top w:val="single" w:sz="5" w:space="0" w:color="000000"/>
              <w:left w:val="single" w:sz="5" w:space="0" w:color="000000"/>
              <w:bottom w:val="single" w:sz="5" w:space="0" w:color="000000"/>
              <w:right w:val="single" w:sz="5" w:space="0" w:color="000000"/>
            </w:tcBorders>
          </w:tcPr>
          <w:p w14:paraId="7921845A" w14:textId="77777777" w:rsidR="00D57EE6" w:rsidRPr="00D57EE6" w:rsidRDefault="00D57EE6" w:rsidP="00D57EE6">
            <w:pPr>
              <w:spacing w:before="68" w:after="62" w:line="294" w:lineRule="exact"/>
              <w:ind w:left="108" w:right="792"/>
              <w:textAlignment w:val="baseline"/>
              <w:rPr>
                <w:rFonts w:asciiTheme="minorHAnsi" w:eastAsia="Calibri Light" w:hAnsiTheme="minorHAnsi" w:cstheme="minorHAnsi"/>
                <w:color w:val="000000"/>
                <w:spacing w:val="0"/>
                <w:sz w:val="22"/>
                <w:szCs w:val="22"/>
                <w:lang w:val="en-US"/>
              </w:rPr>
            </w:pPr>
            <w:r w:rsidRPr="00D57EE6">
              <w:rPr>
                <w:rFonts w:asciiTheme="minorHAnsi" w:eastAsia="Calibri Light" w:hAnsiTheme="minorHAnsi" w:cstheme="minorHAnsi"/>
                <w:color w:val="000000"/>
                <w:spacing w:val="0"/>
                <w:sz w:val="22"/>
                <w:szCs w:val="22"/>
                <w:lang w:val="en-US"/>
              </w:rPr>
              <w:t>Prepare and send payroll-related correspondence, including e-mails, to ensure that AHL employees receive accurate and timely advice regarding their entitlements and associated conditions of employment.</w:t>
            </w:r>
          </w:p>
        </w:tc>
      </w:tr>
      <w:tr w:rsidR="00D57EE6" w:rsidRPr="00D57EE6" w14:paraId="4DF26E5E" w14:textId="77777777" w:rsidTr="00D57EE6">
        <w:trPr>
          <w:trHeight w:hRule="exact" w:val="720"/>
        </w:trPr>
        <w:tc>
          <w:tcPr>
            <w:tcW w:w="1747" w:type="dxa"/>
            <w:tcBorders>
              <w:top w:val="single" w:sz="5" w:space="0" w:color="000000"/>
              <w:left w:val="single" w:sz="5" w:space="0" w:color="000000"/>
              <w:bottom w:val="single" w:sz="5" w:space="0" w:color="000000"/>
              <w:right w:val="single" w:sz="5" w:space="0" w:color="000000"/>
            </w:tcBorders>
          </w:tcPr>
          <w:p w14:paraId="34ADDF53" w14:textId="77777777" w:rsidR="00D57EE6" w:rsidRPr="00D57EE6" w:rsidRDefault="00D57EE6" w:rsidP="00D57EE6">
            <w:pPr>
              <w:spacing w:before="152" w:after="347" w:line="220" w:lineRule="exact"/>
              <w:ind w:left="115"/>
              <w:textAlignment w:val="baseline"/>
              <w:rPr>
                <w:rFonts w:asciiTheme="minorHAnsi" w:eastAsia="Calibri Light" w:hAnsiTheme="minorHAnsi" w:cstheme="minorHAnsi"/>
                <w:color w:val="000000"/>
                <w:spacing w:val="0"/>
                <w:sz w:val="22"/>
                <w:szCs w:val="22"/>
                <w:lang w:val="en-US"/>
              </w:rPr>
            </w:pPr>
            <w:r w:rsidRPr="00D57EE6">
              <w:rPr>
                <w:rFonts w:asciiTheme="minorHAnsi" w:eastAsia="Calibri Light" w:hAnsiTheme="minorHAnsi" w:cstheme="minorHAnsi"/>
                <w:color w:val="000000"/>
                <w:spacing w:val="0"/>
                <w:sz w:val="22"/>
                <w:szCs w:val="22"/>
                <w:lang w:val="en-US"/>
              </w:rPr>
              <w:t>Documentation</w:t>
            </w:r>
          </w:p>
        </w:tc>
        <w:tc>
          <w:tcPr>
            <w:tcW w:w="7282" w:type="dxa"/>
            <w:tcBorders>
              <w:top w:val="single" w:sz="5" w:space="0" w:color="000000"/>
              <w:left w:val="single" w:sz="5" w:space="0" w:color="000000"/>
              <w:bottom w:val="single" w:sz="5" w:space="0" w:color="000000"/>
              <w:right w:val="single" w:sz="5" w:space="0" w:color="000000"/>
            </w:tcBorders>
          </w:tcPr>
          <w:p w14:paraId="0D5D437B" w14:textId="77777777" w:rsidR="00D57EE6" w:rsidRPr="00D57EE6" w:rsidRDefault="00D57EE6" w:rsidP="00D57EE6">
            <w:pPr>
              <w:spacing w:before="69" w:after="62" w:line="294" w:lineRule="exact"/>
              <w:ind w:left="108" w:right="144"/>
              <w:jc w:val="both"/>
              <w:textAlignment w:val="baseline"/>
              <w:rPr>
                <w:rFonts w:asciiTheme="minorHAnsi" w:eastAsia="Calibri Light" w:hAnsiTheme="minorHAnsi" w:cstheme="minorHAnsi"/>
                <w:color w:val="000000"/>
                <w:spacing w:val="0"/>
                <w:sz w:val="22"/>
                <w:szCs w:val="22"/>
                <w:lang w:val="en-US"/>
              </w:rPr>
            </w:pPr>
            <w:r w:rsidRPr="00D57EE6">
              <w:rPr>
                <w:rFonts w:asciiTheme="minorHAnsi" w:eastAsia="Calibri Light" w:hAnsiTheme="minorHAnsi" w:cstheme="minorHAnsi"/>
                <w:color w:val="000000"/>
                <w:spacing w:val="0"/>
                <w:sz w:val="22"/>
                <w:szCs w:val="22"/>
                <w:lang w:val="en-US"/>
              </w:rPr>
              <w:t>Maintain the personnel and leave records of AHL employees, in an accurate and timely manner.</w:t>
            </w:r>
          </w:p>
        </w:tc>
      </w:tr>
      <w:tr w:rsidR="00D57EE6" w:rsidRPr="00D57EE6" w14:paraId="386F8434" w14:textId="77777777" w:rsidTr="00D57EE6">
        <w:trPr>
          <w:trHeight w:hRule="exact" w:val="878"/>
        </w:trPr>
        <w:tc>
          <w:tcPr>
            <w:tcW w:w="1747" w:type="dxa"/>
            <w:tcBorders>
              <w:top w:val="single" w:sz="5" w:space="0" w:color="000000"/>
              <w:left w:val="single" w:sz="5" w:space="0" w:color="000000"/>
              <w:bottom w:val="single" w:sz="5" w:space="0" w:color="000000"/>
              <w:right w:val="single" w:sz="5" w:space="0" w:color="000000"/>
            </w:tcBorders>
          </w:tcPr>
          <w:p w14:paraId="6880FE30" w14:textId="77777777" w:rsidR="00D57EE6" w:rsidRPr="00D57EE6" w:rsidRDefault="00D57EE6" w:rsidP="00D57EE6">
            <w:pPr>
              <w:spacing w:before="74" w:after="207" w:line="298" w:lineRule="exact"/>
              <w:jc w:val="center"/>
              <w:textAlignment w:val="baseline"/>
              <w:rPr>
                <w:rFonts w:asciiTheme="minorHAnsi" w:eastAsia="Calibri Light" w:hAnsiTheme="minorHAnsi" w:cstheme="minorHAnsi"/>
                <w:color w:val="000000"/>
                <w:spacing w:val="0"/>
                <w:sz w:val="22"/>
                <w:szCs w:val="22"/>
                <w:lang w:val="en-US"/>
              </w:rPr>
            </w:pPr>
            <w:r w:rsidRPr="00D57EE6">
              <w:rPr>
                <w:rFonts w:asciiTheme="minorHAnsi" w:eastAsia="Calibri Light" w:hAnsiTheme="minorHAnsi" w:cstheme="minorHAnsi"/>
                <w:color w:val="000000"/>
                <w:spacing w:val="0"/>
                <w:sz w:val="22"/>
                <w:szCs w:val="22"/>
                <w:lang w:val="en-US"/>
              </w:rPr>
              <w:t xml:space="preserve">Customer </w:t>
            </w:r>
            <w:r w:rsidRPr="00D57EE6">
              <w:rPr>
                <w:rFonts w:asciiTheme="minorHAnsi" w:eastAsia="Calibri Light" w:hAnsiTheme="minorHAnsi" w:cstheme="minorHAnsi"/>
                <w:color w:val="000000"/>
                <w:spacing w:val="0"/>
                <w:sz w:val="22"/>
                <w:szCs w:val="22"/>
                <w:lang w:val="en-US"/>
              </w:rPr>
              <w:br/>
              <w:t>Service</w:t>
            </w:r>
          </w:p>
        </w:tc>
        <w:tc>
          <w:tcPr>
            <w:tcW w:w="7282" w:type="dxa"/>
            <w:tcBorders>
              <w:top w:val="single" w:sz="5" w:space="0" w:color="000000"/>
              <w:left w:val="single" w:sz="5" w:space="0" w:color="000000"/>
              <w:bottom w:val="single" w:sz="5" w:space="0" w:color="000000"/>
              <w:right w:val="single" w:sz="5" w:space="0" w:color="000000"/>
            </w:tcBorders>
          </w:tcPr>
          <w:p w14:paraId="37A462D0" w14:textId="77777777" w:rsidR="00D57EE6" w:rsidRPr="00D57EE6" w:rsidRDefault="00D57EE6" w:rsidP="00D57EE6">
            <w:pPr>
              <w:spacing w:before="69" w:after="220" w:line="294" w:lineRule="exact"/>
              <w:ind w:left="108" w:right="180"/>
              <w:jc w:val="both"/>
              <w:textAlignment w:val="baseline"/>
              <w:rPr>
                <w:rFonts w:asciiTheme="minorHAnsi" w:eastAsia="Calibri Light" w:hAnsiTheme="minorHAnsi" w:cstheme="minorHAnsi"/>
                <w:color w:val="000000"/>
                <w:spacing w:val="0"/>
                <w:sz w:val="22"/>
                <w:szCs w:val="22"/>
                <w:lang w:val="en-US"/>
              </w:rPr>
            </w:pPr>
            <w:r w:rsidRPr="00D57EE6">
              <w:rPr>
                <w:rFonts w:asciiTheme="minorHAnsi" w:eastAsia="Calibri Light" w:hAnsiTheme="minorHAnsi" w:cstheme="minorHAnsi"/>
                <w:color w:val="000000"/>
                <w:spacing w:val="0"/>
                <w:sz w:val="22"/>
                <w:szCs w:val="22"/>
                <w:lang w:val="en-US"/>
              </w:rPr>
              <w:t>At all times, provide internal and external clients &amp; agencies with a high level of customer service and support.</w:t>
            </w:r>
          </w:p>
        </w:tc>
      </w:tr>
      <w:tr w:rsidR="00D57EE6" w:rsidRPr="00D57EE6" w14:paraId="21289970" w14:textId="77777777" w:rsidTr="00D57EE6">
        <w:trPr>
          <w:trHeight w:hRule="exact" w:val="1173"/>
        </w:trPr>
        <w:tc>
          <w:tcPr>
            <w:tcW w:w="9029" w:type="dxa"/>
            <w:gridSpan w:val="2"/>
            <w:tcBorders>
              <w:top w:val="single" w:sz="5" w:space="0" w:color="000000"/>
              <w:left w:val="single" w:sz="5" w:space="0" w:color="000000"/>
              <w:bottom w:val="single" w:sz="5" w:space="0" w:color="000000"/>
              <w:right w:val="single" w:sz="5" w:space="0" w:color="000000"/>
            </w:tcBorders>
          </w:tcPr>
          <w:p w14:paraId="292F9309" w14:textId="17474FF5" w:rsidR="00D57EE6" w:rsidRPr="00D57EE6" w:rsidRDefault="00D57EE6" w:rsidP="00D57EE6">
            <w:pPr>
              <w:spacing w:before="92" w:after="210" w:line="241" w:lineRule="exact"/>
              <w:ind w:left="108"/>
              <w:textAlignment w:val="baseline"/>
              <w:rPr>
                <w:rFonts w:asciiTheme="minorHAnsi" w:eastAsia="Calibri Light" w:hAnsiTheme="minorHAnsi" w:cstheme="minorHAnsi"/>
                <w:i/>
                <w:color w:val="000000"/>
                <w:spacing w:val="10"/>
                <w:w w:val="90"/>
                <w:sz w:val="22"/>
                <w:szCs w:val="22"/>
                <w:lang w:val="en-US"/>
              </w:rPr>
            </w:pPr>
            <w:r w:rsidRPr="002B3382">
              <w:rPr>
                <w:rFonts w:asciiTheme="minorHAnsi" w:hAnsiTheme="minorHAnsi" w:cstheme="minorHAnsi"/>
                <w:i/>
                <w:sz w:val="20"/>
                <w:szCs w:val="20"/>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49B726D2" w14:textId="12592AEC" w:rsidR="00491DB7" w:rsidRPr="002B3382" w:rsidRDefault="00491DB7" w:rsidP="00491DB7">
      <w:pPr>
        <w:rPr>
          <w:rFonts w:asciiTheme="minorHAnsi" w:hAnsiTheme="minorHAnsi" w:cstheme="minorHAnsi"/>
        </w:rPr>
      </w:pPr>
    </w:p>
    <w:p w14:paraId="01D0510B" w14:textId="2FC1B40A" w:rsidR="00491DB7" w:rsidRPr="002B3382" w:rsidRDefault="00491DB7" w:rsidP="00491DB7">
      <w:pPr>
        <w:rPr>
          <w:rFonts w:asciiTheme="minorHAnsi" w:hAnsiTheme="minorHAnsi" w:cstheme="minorHAnsi"/>
        </w:rPr>
      </w:pPr>
    </w:p>
    <w:p w14:paraId="3524C172" w14:textId="5E1E0CC7" w:rsidR="00491DB7" w:rsidRPr="002B3382" w:rsidRDefault="00491DB7" w:rsidP="00491DB7">
      <w:pPr>
        <w:rPr>
          <w:rFonts w:asciiTheme="minorHAnsi" w:hAnsiTheme="minorHAnsi" w:cstheme="minorHAnsi"/>
        </w:rPr>
      </w:pPr>
    </w:p>
    <w:p w14:paraId="41DD0A61" w14:textId="57E40E24" w:rsidR="00491DB7" w:rsidRPr="002B3382" w:rsidRDefault="00491DB7" w:rsidP="00491DB7">
      <w:pPr>
        <w:rPr>
          <w:rFonts w:asciiTheme="minorHAnsi" w:hAnsiTheme="minorHAnsi" w:cstheme="minorHAnsi"/>
        </w:rPr>
      </w:pPr>
    </w:p>
    <w:p w14:paraId="1FE501C4" w14:textId="2F817E24" w:rsidR="00491DB7" w:rsidRPr="002B3382" w:rsidRDefault="00491DB7" w:rsidP="00491DB7">
      <w:pPr>
        <w:rPr>
          <w:rFonts w:asciiTheme="minorHAnsi" w:hAnsiTheme="minorHAnsi" w:cstheme="minorHAnsi"/>
        </w:rPr>
      </w:pPr>
    </w:p>
    <w:p w14:paraId="7F9B96C8" w14:textId="28434444" w:rsidR="00491DB7" w:rsidRPr="002B3382" w:rsidRDefault="006B2E69">
      <w:pPr>
        <w:spacing w:before="0" w:after="0" w:line="240" w:lineRule="auto"/>
        <w:rPr>
          <w:rFonts w:asciiTheme="minorHAnsi" w:hAnsiTheme="minorHAnsi" w:cstheme="minorHAnsi"/>
        </w:rPr>
      </w:pPr>
      <w:r w:rsidRPr="002B3382">
        <w:rPr>
          <w:rFonts w:asciiTheme="minorHAnsi" w:hAnsiTheme="minorHAnsi" w:cstheme="minorHAnsi"/>
        </w:rPr>
        <w:br w:type="page"/>
      </w:r>
    </w:p>
    <w:p w14:paraId="7DBE9D1B" w14:textId="5B729215" w:rsidR="00491DB7" w:rsidRPr="002B3382" w:rsidRDefault="00491DB7" w:rsidP="00491DB7">
      <w:pPr>
        <w:spacing w:before="0" w:after="0" w:line="240" w:lineRule="auto"/>
        <w:rPr>
          <w:rFonts w:asciiTheme="minorHAnsi" w:hAnsiTheme="minorHAnsi" w:cstheme="minorHAnsi"/>
          <w:b/>
          <w:bCs/>
          <w:color w:val="AD3016" w:themeColor="accent1"/>
          <w:sz w:val="28"/>
          <w:szCs w:val="28"/>
        </w:rPr>
      </w:pPr>
      <w:r w:rsidRPr="002B3382">
        <w:rPr>
          <w:rFonts w:asciiTheme="minorHAnsi" w:hAnsiTheme="minorHAnsi" w:cstheme="minorHAnsi"/>
          <w:b/>
          <w:bCs/>
          <w:color w:val="AD3016" w:themeColor="accent1"/>
          <w:sz w:val="28"/>
          <w:szCs w:val="28"/>
        </w:rPr>
        <w:lastRenderedPageBreak/>
        <w:t>Skills and Experience required</w:t>
      </w:r>
    </w:p>
    <w:p w14:paraId="149E171D" w14:textId="77777777" w:rsidR="00491DB7" w:rsidRPr="002B3382" w:rsidRDefault="00491DB7" w:rsidP="00491DB7">
      <w:pPr>
        <w:spacing w:before="0" w:after="0" w:line="240"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612"/>
        <w:gridCol w:w="6404"/>
      </w:tblGrid>
      <w:tr w:rsidR="00787309" w:rsidRPr="002B3382" w14:paraId="0DBBA193" w14:textId="77777777" w:rsidTr="00787309">
        <w:tc>
          <w:tcPr>
            <w:tcW w:w="9016" w:type="dxa"/>
            <w:gridSpan w:val="2"/>
            <w:shd w:val="clear" w:color="auto" w:fill="FFFFFF" w:themeFill="background1"/>
          </w:tcPr>
          <w:p w14:paraId="4A71E06D" w14:textId="14C8FF43" w:rsidR="00A241AC" w:rsidRPr="002B3382" w:rsidRDefault="00A241AC" w:rsidP="00411F26">
            <w:pPr>
              <w:rPr>
                <w:rFonts w:asciiTheme="minorHAnsi" w:hAnsiTheme="minorHAnsi" w:cstheme="minorHAnsi"/>
                <w:sz w:val="22"/>
                <w:szCs w:val="22"/>
              </w:rPr>
            </w:pPr>
            <w:r w:rsidRPr="002B3382">
              <w:rPr>
                <w:rFonts w:asciiTheme="minorHAnsi" w:hAnsiTheme="minorHAnsi" w:cstheme="minorHAnsi"/>
                <w:sz w:val="22"/>
                <w:szCs w:val="22"/>
              </w:rPr>
              <w:t>The successful applicant wi</w:t>
            </w:r>
            <w:r w:rsidR="004B3608" w:rsidRPr="002B3382">
              <w:rPr>
                <w:rFonts w:asciiTheme="minorHAnsi" w:hAnsiTheme="minorHAnsi" w:cstheme="minorHAnsi"/>
                <w:sz w:val="22"/>
                <w:szCs w:val="22"/>
              </w:rPr>
              <w:t xml:space="preserve">ll </w:t>
            </w:r>
            <w:r w:rsidRPr="002B3382">
              <w:rPr>
                <w:rFonts w:asciiTheme="minorHAnsi" w:hAnsiTheme="minorHAnsi" w:cstheme="minorHAnsi"/>
                <w:sz w:val="22"/>
                <w:szCs w:val="22"/>
              </w:rPr>
              <w:t>demonstrate:</w:t>
            </w:r>
          </w:p>
        </w:tc>
      </w:tr>
      <w:tr w:rsidR="00787309" w:rsidRPr="002B3382" w14:paraId="7DC62C39" w14:textId="77777777" w:rsidTr="00D57EE6">
        <w:tc>
          <w:tcPr>
            <w:tcW w:w="2612" w:type="dxa"/>
            <w:shd w:val="clear" w:color="auto" w:fill="FFFFFF" w:themeFill="background1"/>
            <w:vAlign w:val="center"/>
          </w:tcPr>
          <w:p w14:paraId="0FE96238" w14:textId="77777777" w:rsidR="00491DB7" w:rsidRPr="002B3382" w:rsidRDefault="00491DB7" w:rsidP="00200AE6">
            <w:pPr>
              <w:jc w:val="center"/>
              <w:rPr>
                <w:rFonts w:asciiTheme="minorHAnsi" w:hAnsiTheme="minorHAnsi" w:cstheme="minorHAnsi"/>
                <w:sz w:val="22"/>
                <w:szCs w:val="22"/>
              </w:rPr>
            </w:pPr>
            <w:r w:rsidRPr="002B3382">
              <w:rPr>
                <w:rFonts w:asciiTheme="minorHAnsi" w:hAnsiTheme="minorHAnsi" w:cstheme="minorHAnsi"/>
                <w:sz w:val="22"/>
                <w:szCs w:val="22"/>
              </w:rPr>
              <w:t>1</w:t>
            </w:r>
          </w:p>
        </w:tc>
        <w:tc>
          <w:tcPr>
            <w:tcW w:w="6404" w:type="dxa"/>
            <w:shd w:val="clear" w:color="auto" w:fill="FFFFFF" w:themeFill="background1"/>
            <w:vAlign w:val="center"/>
          </w:tcPr>
          <w:p w14:paraId="0769B80B" w14:textId="77F722BB" w:rsidR="00491DB7" w:rsidRPr="002B3382" w:rsidRDefault="00A241AC" w:rsidP="00200AE6">
            <w:pPr>
              <w:spacing w:line="240" w:lineRule="auto"/>
              <w:rPr>
                <w:rFonts w:asciiTheme="minorHAnsi" w:hAnsiTheme="minorHAnsi" w:cstheme="minorHAnsi"/>
                <w:sz w:val="22"/>
                <w:szCs w:val="22"/>
              </w:rPr>
            </w:pPr>
            <w:r w:rsidRPr="002B3382">
              <w:rPr>
                <w:rFonts w:asciiTheme="minorHAnsi" w:hAnsiTheme="minorHAnsi" w:cstheme="minorHAnsi"/>
                <w:sz w:val="22"/>
                <w:szCs w:val="22"/>
              </w:rPr>
              <w:t>In-depth understanding of Aboriginal and Torres Strait Islander cultures and issues affecting First Nations peoples.</w:t>
            </w:r>
          </w:p>
        </w:tc>
      </w:tr>
      <w:tr w:rsidR="00787309" w:rsidRPr="002B3382" w14:paraId="2D8FCCC5" w14:textId="77777777" w:rsidTr="00D57EE6">
        <w:tc>
          <w:tcPr>
            <w:tcW w:w="2612" w:type="dxa"/>
            <w:shd w:val="clear" w:color="auto" w:fill="FFFFFF" w:themeFill="background1"/>
            <w:vAlign w:val="center"/>
          </w:tcPr>
          <w:p w14:paraId="369B89AF" w14:textId="77777777" w:rsidR="00491DB7" w:rsidRPr="002B3382" w:rsidRDefault="00491DB7" w:rsidP="00200AE6">
            <w:pPr>
              <w:jc w:val="center"/>
              <w:rPr>
                <w:rFonts w:asciiTheme="minorHAnsi" w:hAnsiTheme="minorHAnsi" w:cstheme="minorHAnsi"/>
                <w:sz w:val="22"/>
                <w:szCs w:val="22"/>
              </w:rPr>
            </w:pPr>
            <w:r w:rsidRPr="002B3382">
              <w:rPr>
                <w:rFonts w:asciiTheme="minorHAnsi" w:hAnsiTheme="minorHAnsi" w:cstheme="minorHAnsi"/>
                <w:sz w:val="22"/>
                <w:szCs w:val="22"/>
              </w:rPr>
              <w:t>2</w:t>
            </w:r>
          </w:p>
        </w:tc>
        <w:tc>
          <w:tcPr>
            <w:tcW w:w="6404" w:type="dxa"/>
            <w:shd w:val="clear" w:color="auto" w:fill="FFFFFF" w:themeFill="background1"/>
            <w:vAlign w:val="center"/>
          </w:tcPr>
          <w:p w14:paraId="07FDC589" w14:textId="4DF68D78" w:rsidR="00491DB7" w:rsidRPr="002B3382" w:rsidRDefault="00A241AC" w:rsidP="00200AE6">
            <w:pPr>
              <w:spacing w:line="240" w:lineRule="auto"/>
              <w:rPr>
                <w:rFonts w:asciiTheme="minorHAnsi" w:hAnsiTheme="minorHAnsi" w:cstheme="minorHAnsi"/>
                <w:sz w:val="22"/>
                <w:szCs w:val="22"/>
              </w:rPr>
            </w:pPr>
            <w:r w:rsidRPr="002B3382">
              <w:rPr>
                <w:rFonts w:asciiTheme="minorHAnsi" w:hAnsiTheme="minorHAnsi" w:cstheme="minorHAnsi"/>
                <w:sz w:val="22"/>
                <w:szCs w:val="22"/>
              </w:rPr>
              <w:t>Demonstrated ability to support outcomes for First Nations peoples and the demonstrated ability to communicate sensitively and effectively with First Nations peoples.</w:t>
            </w:r>
          </w:p>
        </w:tc>
      </w:tr>
      <w:tr w:rsidR="00787309" w:rsidRPr="002B3382" w14:paraId="7490A240" w14:textId="77777777" w:rsidTr="00D57EE6">
        <w:tc>
          <w:tcPr>
            <w:tcW w:w="2612" w:type="dxa"/>
            <w:shd w:val="clear" w:color="auto" w:fill="FFFFFF" w:themeFill="background1"/>
            <w:vAlign w:val="center"/>
          </w:tcPr>
          <w:p w14:paraId="00AF7DA8" w14:textId="45516DCF" w:rsidR="00491DB7" w:rsidRPr="002B3382" w:rsidRDefault="00D57EE6" w:rsidP="00200AE6">
            <w:pPr>
              <w:jc w:val="center"/>
              <w:rPr>
                <w:rFonts w:asciiTheme="minorHAnsi" w:hAnsiTheme="minorHAnsi" w:cstheme="minorHAnsi"/>
                <w:sz w:val="22"/>
                <w:szCs w:val="22"/>
              </w:rPr>
            </w:pPr>
            <w:r w:rsidRPr="002B3382">
              <w:rPr>
                <w:rFonts w:asciiTheme="minorHAnsi" w:hAnsiTheme="minorHAnsi" w:cstheme="minorHAnsi"/>
                <w:sz w:val="22"/>
                <w:szCs w:val="22"/>
              </w:rPr>
              <w:t>3</w:t>
            </w:r>
          </w:p>
        </w:tc>
        <w:tc>
          <w:tcPr>
            <w:tcW w:w="6404" w:type="dxa"/>
            <w:shd w:val="clear" w:color="auto" w:fill="FFFFFF" w:themeFill="background1"/>
            <w:vAlign w:val="center"/>
          </w:tcPr>
          <w:p w14:paraId="67745292" w14:textId="5969BFEF" w:rsidR="00491DB7" w:rsidRPr="002B3382" w:rsidRDefault="00D57EE6" w:rsidP="00200AE6">
            <w:pPr>
              <w:rPr>
                <w:rFonts w:asciiTheme="minorHAnsi" w:hAnsiTheme="minorHAnsi" w:cstheme="minorHAnsi"/>
                <w:sz w:val="22"/>
                <w:szCs w:val="22"/>
              </w:rPr>
            </w:pPr>
            <w:r w:rsidRPr="002B3382">
              <w:rPr>
                <w:rFonts w:asciiTheme="minorHAnsi" w:eastAsia="Calibri Light" w:hAnsiTheme="minorHAnsi" w:cstheme="minorHAnsi"/>
                <w:color w:val="000000"/>
                <w:spacing w:val="0"/>
                <w:sz w:val="22"/>
                <w:lang w:val="en-US"/>
              </w:rPr>
              <w:t>Experience and knowledge of payroll administration and the application of legislation relating to employment, pay conditions and entitlements.</w:t>
            </w:r>
          </w:p>
        </w:tc>
      </w:tr>
      <w:tr w:rsidR="00787309" w:rsidRPr="002B3382" w14:paraId="03E39CEB" w14:textId="77777777" w:rsidTr="00D57EE6">
        <w:tc>
          <w:tcPr>
            <w:tcW w:w="2612" w:type="dxa"/>
            <w:shd w:val="clear" w:color="auto" w:fill="FFFFFF" w:themeFill="background1"/>
            <w:vAlign w:val="center"/>
          </w:tcPr>
          <w:p w14:paraId="219652E6" w14:textId="5FEE7FD4" w:rsidR="00491DB7" w:rsidRPr="002B3382" w:rsidRDefault="00D57EE6" w:rsidP="00200AE6">
            <w:pPr>
              <w:jc w:val="center"/>
              <w:rPr>
                <w:rFonts w:asciiTheme="minorHAnsi" w:hAnsiTheme="minorHAnsi" w:cstheme="minorHAnsi"/>
                <w:sz w:val="22"/>
                <w:szCs w:val="22"/>
              </w:rPr>
            </w:pPr>
            <w:r w:rsidRPr="002B3382">
              <w:rPr>
                <w:rFonts w:asciiTheme="minorHAnsi" w:hAnsiTheme="minorHAnsi" w:cstheme="minorHAnsi"/>
                <w:sz w:val="22"/>
                <w:szCs w:val="22"/>
              </w:rPr>
              <w:t>4</w:t>
            </w:r>
          </w:p>
        </w:tc>
        <w:tc>
          <w:tcPr>
            <w:tcW w:w="6404" w:type="dxa"/>
            <w:shd w:val="clear" w:color="auto" w:fill="FFFFFF" w:themeFill="background1"/>
            <w:vAlign w:val="center"/>
          </w:tcPr>
          <w:p w14:paraId="1EF6FA0E" w14:textId="32300F52" w:rsidR="00491DB7" w:rsidRPr="002B3382" w:rsidRDefault="00D57EE6" w:rsidP="00200AE6">
            <w:pPr>
              <w:rPr>
                <w:rFonts w:asciiTheme="minorHAnsi" w:hAnsiTheme="minorHAnsi" w:cstheme="minorHAnsi"/>
                <w:sz w:val="22"/>
                <w:szCs w:val="22"/>
              </w:rPr>
            </w:pPr>
            <w:r w:rsidRPr="002B3382">
              <w:rPr>
                <w:rFonts w:asciiTheme="minorHAnsi" w:eastAsia="Calibri Light" w:hAnsiTheme="minorHAnsi" w:cstheme="minorHAnsi"/>
                <w:color w:val="000000"/>
                <w:spacing w:val="0"/>
                <w:sz w:val="22"/>
                <w:lang w:val="en-US"/>
              </w:rPr>
              <w:t>Knowledge of superannuation and experience in the application of scheme legislation and scheme rules.</w:t>
            </w:r>
          </w:p>
        </w:tc>
      </w:tr>
      <w:tr w:rsidR="00787309" w:rsidRPr="002B3382" w14:paraId="65A0EFF3" w14:textId="77777777" w:rsidTr="00D57EE6">
        <w:tc>
          <w:tcPr>
            <w:tcW w:w="2612" w:type="dxa"/>
            <w:shd w:val="clear" w:color="auto" w:fill="FFFFFF" w:themeFill="background1"/>
            <w:vAlign w:val="center"/>
          </w:tcPr>
          <w:p w14:paraId="4E078ED4" w14:textId="5BAADBDA" w:rsidR="00787309" w:rsidRPr="002B3382" w:rsidRDefault="00D57EE6" w:rsidP="00200AE6">
            <w:pPr>
              <w:jc w:val="center"/>
              <w:rPr>
                <w:rFonts w:asciiTheme="minorHAnsi" w:hAnsiTheme="minorHAnsi" w:cstheme="minorHAnsi"/>
                <w:sz w:val="22"/>
                <w:szCs w:val="22"/>
              </w:rPr>
            </w:pPr>
            <w:r w:rsidRPr="002B3382">
              <w:rPr>
                <w:rFonts w:asciiTheme="minorHAnsi" w:hAnsiTheme="minorHAnsi" w:cstheme="minorHAnsi"/>
                <w:sz w:val="22"/>
                <w:szCs w:val="22"/>
              </w:rPr>
              <w:t>5</w:t>
            </w:r>
          </w:p>
        </w:tc>
        <w:tc>
          <w:tcPr>
            <w:tcW w:w="6404" w:type="dxa"/>
            <w:shd w:val="clear" w:color="auto" w:fill="FFFFFF" w:themeFill="background1"/>
            <w:vAlign w:val="center"/>
          </w:tcPr>
          <w:p w14:paraId="12FF4258" w14:textId="76AF0DAC" w:rsidR="00787309" w:rsidRPr="002B3382" w:rsidRDefault="00D57EE6" w:rsidP="00200AE6">
            <w:pPr>
              <w:rPr>
                <w:rFonts w:asciiTheme="minorHAnsi" w:hAnsiTheme="minorHAnsi" w:cstheme="minorHAnsi"/>
                <w:sz w:val="22"/>
                <w:szCs w:val="22"/>
              </w:rPr>
            </w:pPr>
            <w:r w:rsidRPr="002B3382">
              <w:rPr>
                <w:rFonts w:asciiTheme="minorHAnsi" w:eastAsia="Calibri Light" w:hAnsiTheme="minorHAnsi" w:cstheme="minorHAnsi"/>
                <w:color w:val="000000"/>
                <w:spacing w:val="0"/>
                <w:sz w:val="22"/>
                <w:lang w:val="en-US"/>
              </w:rPr>
              <w:t>Sound analytical, numeracy, and financial skills, including the ability to interpret and provide advice on entitlements, legislation, and policy.</w:t>
            </w:r>
          </w:p>
        </w:tc>
      </w:tr>
      <w:tr w:rsidR="00787309" w:rsidRPr="002B3382" w14:paraId="0AEA00EA" w14:textId="77777777" w:rsidTr="00D57EE6">
        <w:tc>
          <w:tcPr>
            <w:tcW w:w="2612" w:type="dxa"/>
            <w:shd w:val="clear" w:color="auto" w:fill="FFFFFF" w:themeFill="background1"/>
            <w:vAlign w:val="center"/>
          </w:tcPr>
          <w:p w14:paraId="6A223024" w14:textId="44C1335B" w:rsidR="00787309" w:rsidRPr="002B3382" w:rsidRDefault="00D57EE6" w:rsidP="00200AE6">
            <w:pPr>
              <w:jc w:val="center"/>
              <w:rPr>
                <w:rFonts w:asciiTheme="minorHAnsi" w:hAnsiTheme="minorHAnsi" w:cstheme="minorHAnsi"/>
                <w:sz w:val="22"/>
                <w:szCs w:val="22"/>
              </w:rPr>
            </w:pPr>
            <w:r w:rsidRPr="002B3382">
              <w:rPr>
                <w:rFonts w:asciiTheme="minorHAnsi" w:hAnsiTheme="minorHAnsi" w:cstheme="minorHAnsi"/>
                <w:sz w:val="22"/>
                <w:szCs w:val="22"/>
              </w:rPr>
              <w:t>6</w:t>
            </w:r>
          </w:p>
        </w:tc>
        <w:tc>
          <w:tcPr>
            <w:tcW w:w="6404" w:type="dxa"/>
            <w:shd w:val="clear" w:color="auto" w:fill="FFFFFF" w:themeFill="background1"/>
            <w:vAlign w:val="center"/>
          </w:tcPr>
          <w:p w14:paraId="3C9DC060" w14:textId="03D65C1C" w:rsidR="00787309" w:rsidRPr="002B3382" w:rsidRDefault="00D57EE6" w:rsidP="00D57EE6">
            <w:pPr>
              <w:jc w:val="both"/>
              <w:rPr>
                <w:rFonts w:asciiTheme="minorHAnsi" w:hAnsiTheme="minorHAnsi" w:cstheme="minorHAnsi"/>
                <w:szCs w:val="22"/>
              </w:rPr>
            </w:pPr>
            <w:r w:rsidRPr="002B3382">
              <w:rPr>
                <w:rFonts w:asciiTheme="minorHAnsi" w:eastAsia="Calibri Light" w:hAnsiTheme="minorHAnsi" w:cstheme="minorHAnsi"/>
                <w:color w:val="000000"/>
                <w:spacing w:val="0"/>
                <w:sz w:val="22"/>
                <w:lang w:val="en-US"/>
              </w:rPr>
              <w:t>Well-developed administration skills, with a high level of attention to detail.</w:t>
            </w:r>
          </w:p>
        </w:tc>
      </w:tr>
      <w:tr w:rsidR="00787309" w:rsidRPr="002B3382" w14:paraId="71B4AE87" w14:textId="77777777" w:rsidTr="00D57EE6">
        <w:tc>
          <w:tcPr>
            <w:tcW w:w="2612" w:type="dxa"/>
            <w:shd w:val="clear" w:color="auto" w:fill="FFFFFF" w:themeFill="background1"/>
            <w:vAlign w:val="center"/>
          </w:tcPr>
          <w:p w14:paraId="4E31C2E9" w14:textId="42DBF8E2" w:rsidR="00787309" w:rsidRPr="002B3382" w:rsidRDefault="00D57EE6" w:rsidP="00200AE6">
            <w:pPr>
              <w:jc w:val="center"/>
              <w:rPr>
                <w:rFonts w:asciiTheme="minorHAnsi" w:hAnsiTheme="minorHAnsi" w:cstheme="minorHAnsi"/>
                <w:sz w:val="22"/>
                <w:szCs w:val="22"/>
              </w:rPr>
            </w:pPr>
            <w:r w:rsidRPr="002B3382">
              <w:rPr>
                <w:rFonts w:asciiTheme="minorHAnsi" w:hAnsiTheme="minorHAnsi" w:cstheme="minorHAnsi"/>
                <w:sz w:val="22"/>
                <w:szCs w:val="22"/>
              </w:rPr>
              <w:t>7</w:t>
            </w:r>
          </w:p>
        </w:tc>
        <w:tc>
          <w:tcPr>
            <w:tcW w:w="6404" w:type="dxa"/>
            <w:shd w:val="clear" w:color="auto" w:fill="FFFFFF" w:themeFill="background1"/>
            <w:vAlign w:val="center"/>
          </w:tcPr>
          <w:p w14:paraId="660F3D6F" w14:textId="72CBEA2E" w:rsidR="00787309" w:rsidRPr="002B3382" w:rsidRDefault="00D57EE6" w:rsidP="002B3382">
            <w:pPr>
              <w:spacing w:line="240" w:lineRule="auto"/>
              <w:rPr>
                <w:rFonts w:asciiTheme="minorHAnsi" w:hAnsiTheme="minorHAnsi" w:cstheme="minorHAnsi"/>
                <w:szCs w:val="22"/>
              </w:rPr>
            </w:pPr>
            <w:r w:rsidRPr="002B3382">
              <w:rPr>
                <w:rFonts w:asciiTheme="minorHAnsi" w:hAnsiTheme="minorHAnsi" w:cstheme="minorHAnsi"/>
                <w:sz w:val="22"/>
                <w:szCs w:val="22"/>
              </w:rPr>
              <w:t>Experience in the operation of a contemporary Human Resources Management Information System (such as EMPOWER) and word processing and spreadsheet software.</w:t>
            </w:r>
          </w:p>
        </w:tc>
      </w:tr>
      <w:tr w:rsidR="00BE1747" w:rsidRPr="002B3382" w14:paraId="151A2E47" w14:textId="77777777" w:rsidTr="00D57EE6">
        <w:tc>
          <w:tcPr>
            <w:tcW w:w="2612" w:type="dxa"/>
            <w:shd w:val="clear" w:color="auto" w:fill="FFFFFF" w:themeFill="background1"/>
            <w:vAlign w:val="center"/>
          </w:tcPr>
          <w:p w14:paraId="2AC76226" w14:textId="03BD10FC" w:rsidR="00BE1747" w:rsidRPr="002B3382" w:rsidRDefault="00BE1747" w:rsidP="00200AE6">
            <w:pPr>
              <w:jc w:val="center"/>
              <w:rPr>
                <w:rFonts w:asciiTheme="minorHAnsi" w:hAnsiTheme="minorHAnsi" w:cstheme="minorHAnsi"/>
                <w:sz w:val="22"/>
                <w:szCs w:val="22"/>
              </w:rPr>
            </w:pPr>
            <w:r w:rsidRPr="002B3382">
              <w:rPr>
                <w:rFonts w:asciiTheme="minorHAnsi" w:hAnsiTheme="minorHAnsi" w:cstheme="minorHAnsi"/>
                <w:sz w:val="22"/>
                <w:szCs w:val="22"/>
              </w:rPr>
              <w:t>Desirable Qualifications/Experience</w:t>
            </w:r>
          </w:p>
        </w:tc>
        <w:tc>
          <w:tcPr>
            <w:tcW w:w="6404" w:type="dxa"/>
            <w:shd w:val="clear" w:color="auto" w:fill="FFFFFF" w:themeFill="background1"/>
            <w:vAlign w:val="center"/>
          </w:tcPr>
          <w:p w14:paraId="3E0D08DF" w14:textId="5C81809C" w:rsidR="00BE1747" w:rsidRPr="002B3382" w:rsidRDefault="002B3382" w:rsidP="002B3382">
            <w:pPr>
              <w:spacing w:before="60" w:after="60"/>
              <w:rPr>
                <w:rFonts w:asciiTheme="minorHAnsi" w:hAnsiTheme="minorHAnsi" w:cstheme="minorHAnsi"/>
                <w:szCs w:val="22"/>
              </w:rPr>
            </w:pPr>
            <w:r w:rsidRPr="002B3382">
              <w:rPr>
                <w:rFonts w:asciiTheme="minorHAnsi" w:hAnsiTheme="minorHAnsi" w:cstheme="minorHAnsi"/>
                <w:szCs w:val="22"/>
              </w:rPr>
              <w:t xml:space="preserve">Previous payroll experience within the </w:t>
            </w:r>
            <w:r w:rsidR="00303E67">
              <w:rPr>
                <w:rFonts w:asciiTheme="minorHAnsi" w:hAnsiTheme="minorHAnsi" w:cstheme="minorHAnsi"/>
                <w:szCs w:val="22"/>
              </w:rPr>
              <w:t>Australian Public Service is desirable.</w:t>
            </w:r>
            <w:r w:rsidRPr="002B3382">
              <w:rPr>
                <w:rFonts w:asciiTheme="minorHAnsi" w:hAnsiTheme="minorHAnsi" w:cstheme="minorHAnsi"/>
                <w:szCs w:val="22"/>
              </w:rPr>
              <w:t xml:space="preserve"> </w:t>
            </w:r>
          </w:p>
        </w:tc>
      </w:tr>
    </w:tbl>
    <w:p w14:paraId="286E1669" w14:textId="77777777" w:rsidR="00491DB7" w:rsidRPr="002B3382" w:rsidRDefault="00491DB7" w:rsidP="00491DB7">
      <w:pPr>
        <w:rPr>
          <w:rFonts w:asciiTheme="minorHAnsi" w:hAnsiTheme="minorHAnsi" w:cstheme="minorHAnsi"/>
        </w:rPr>
      </w:pPr>
    </w:p>
    <w:p w14:paraId="225E91F6" w14:textId="77777777" w:rsidR="00491DB7" w:rsidRPr="002B3382" w:rsidRDefault="00491DB7" w:rsidP="00491DB7">
      <w:pPr>
        <w:rPr>
          <w:rFonts w:asciiTheme="minorHAnsi" w:hAnsiTheme="minorHAnsi" w:cstheme="minorHAnsi"/>
        </w:rPr>
      </w:pPr>
    </w:p>
    <w:p w14:paraId="26B42970" w14:textId="0B48710D" w:rsidR="00491DB7" w:rsidRPr="002B3382" w:rsidRDefault="00491DB7" w:rsidP="00491DB7">
      <w:pPr>
        <w:rPr>
          <w:rFonts w:asciiTheme="minorHAnsi" w:hAnsiTheme="minorHAnsi" w:cstheme="minorHAnsi"/>
        </w:rPr>
      </w:pPr>
    </w:p>
    <w:p w14:paraId="7525BF55" w14:textId="442A2840" w:rsidR="00491DB7" w:rsidRPr="002B3382" w:rsidRDefault="00491DB7" w:rsidP="00491DB7">
      <w:pPr>
        <w:rPr>
          <w:rFonts w:asciiTheme="minorHAnsi" w:hAnsiTheme="minorHAnsi" w:cstheme="minorHAnsi"/>
        </w:rPr>
      </w:pPr>
    </w:p>
    <w:p w14:paraId="2056E935" w14:textId="413D5472" w:rsidR="00491DB7" w:rsidRPr="002B3382" w:rsidRDefault="00491DB7" w:rsidP="00491DB7">
      <w:pPr>
        <w:rPr>
          <w:rFonts w:asciiTheme="minorHAnsi" w:hAnsiTheme="minorHAnsi" w:cstheme="minorHAnsi"/>
        </w:rPr>
      </w:pPr>
    </w:p>
    <w:p w14:paraId="68DD6A1C" w14:textId="113CA611" w:rsidR="00491DB7" w:rsidRPr="002B3382" w:rsidRDefault="00491DB7" w:rsidP="00491DB7">
      <w:pPr>
        <w:rPr>
          <w:rFonts w:asciiTheme="minorHAnsi" w:hAnsiTheme="minorHAnsi" w:cstheme="minorHAnsi"/>
        </w:rPr>
      </w:pPr>
    </w:p>
    <w:p w14:paraId="5BF986C0" w14:textId="0EB3481F" w:rsidR="00491DB7" w:rsidRPr="002B3382" w:rsidRDefault="00491DB7" w:rsidP="00491DB7">
      <w:pPr>
        <w:rPr>
          <w:rFonts w:asciiTheme="minorHAnsi" w:hAnsiTheme="minorHAnsi" w:cstheme="minorHAnsi"/>
        </w:rPr>
      </w:pPr>
    </w:p>
    <w:p w14:paraId="69E78D9B" w14:textId="77777777" w:rsidR="00963840" w:rsidRPr="002B3382" w:rsidRDefault="00963840">
      <w:pPr>
        <w:spacing w:before="0" w:after="0" w:line="240" w:lineRule="auto"/>
        <w:rPr>
          <w:rFonts w:asciiTheme="minorHAnsi" w:hAnsiTheme="minorHAnsi" w:cstheme="minorHAnsi"/>
        </w:rPr>
      </w:pPr>
      <w:r w:rsidRPr="002B3382">
        <w:rPr>
          <w:rFonts w:asciiTheme="minorHAnsi" w:hAnsiTheme="minorHAnsi" w:cstheme="minorHAnsi"/>
        </w:rPr>
        <w:br w:type="page"/>
      </w:r>
    </w:p>
    <w:p w14:paraId="66D005FB" w14:textId="4657EC1D" w:rsidR="00D57EE6" w:rsidRPr="002B3382" w:rsidRDefault="00D57EE6" w:rsidP="00D57EE6">
      <w:pPr>
        <w:spacing w:before="0" w:after="0" w:line="240" w:lineRule="auto"/>
        <w:rPr>
          <w:rFonts w:asciiTheme="minorHAnsi" w:hAnsiTheme="minorHAnsi" w:cstheme="minorHAnsi"/>
          <w:b/>
          <w:bCs/>
          <w:color w:val="AD3016" w:themeColor="accent1"/>
          <w:sz w:val="28"/>
          <w:szCs w:val="28"/>
        </w:rPr>
      </w:pPr>
      <w:r w:rsidRPr="002B3382">
        <w:rPr>
          <w:rFonts w:asciiTheme="minorHAnsi" w:hAnsiTheme="minorHAnsi" w:cstheme="minorHAnsi"/>
          <w:b/>
          <w:bCs/>
          <w:color w:val="AD3016" w:themeColor="accent1"/>
          <w:sz w:val="28"/>
          <w:szCs w:val="28"/>
        </w:rPr>
        <w:lastRenderedPageBreak/>
        <w:t>Position Description – APS6 Payroll Systems Officer</w:t>
      </w:r>
    </w:p>
    <w:p w14:paraId="34CBB8CA" w14:textId="77777777" w:rsidR="00D57EE6" w:rsidRPr="002B3382" w:rsidRDefault="00D57EE6" w:rsidP="00D57EE6">
      <w:pPr>
        <w:spacing w:before="0" w:after="0" w:line="240" w:lineRule="auto"/>
        <w:rPr>
          <w:rFonts w:asciiTheme="minorHAnsi" w:hAnsiTheme="minorHAnsi" w:cstheme="minorHAnsi"/>
        </w:rPr>
      </w:pPr>
    </w:p>
    <w:tbl>
      <w:tblPr>
        <w:tblStyle w:val="TableGrid"/>
        <w:tblW w:w="9634" w:type="dxa"/>
        <w:tblLook w:val="04A0" w:firstRow="1" w:lastRow="0" w:firstColumn="1" w:lastColumn="0" w:noHBand="0" w:noVBand="1"/>
      </w:tblPr>
      <w:tblGrid>
        <w:gridCol w:w="1555"/>
        <w:gridCol w:w="8079"/>
      </w:tblGrid>
      <w:tr w:rsidR="00D57EE6" w:rsidRPr="002B3382" w14:paraId="0458A98C" w14:textId="77777777" w:rsidTr="00E559CF">
        <w:tc>
          <w:tcPr>
            <w:tcW w:w="9634" w:type="dxa"/>
            <w:gridSpan w:val="2"/>
            <w:shd w:val="clear" w:color="auto" w:fill="FFFFFF" w:themeFill="background1"/>
          </w:tcPr>
          <w:p w14:paraId="067CFF3E" w14:textId="77777777" w:rsidR="00D57EE6" w:rsidRPr="002B3382" w:rsidRDefault="00D57EE6" w:rsidP="00E559CF">
            <w:pPr>
              <w:rPr>
                <w:rFonts w:asciiTheme="minorHAnsi" w:hAnsiTheme="minorHAnsi" w:cstheme="minorHAnsi"/>
                <w:b/>
                <w:sz w:val="22"/>
                <w:szCs w:val="22"/>
              </w:rPr>
            </w:pPr>
            <w:r w:rsidRPr="002B3382">
              <w:rPr>
                <w:rFonts w:asciiTheme="minorHAnsi" w:hAnsiTheme="minorHAnsi" w:cstheme="minorHAnsi"/>
                <w:sz w:val="22"/>
                <w:szCs w:val="22"/>
              </w:rPr>
              <w:t>Duties and Responsibilities</w:t>
            </w:r>
          </w:p>
        </w:tc>
      </w:tr>
      <w:tr w:rsidR="00D57EE6" w:rsidRPr="002B3382" w14:paraId="54AC17B7" w14:textId="77777777" w:rsidTr="00E559CF">
        <w:tc>
          <w:tcPr>
            <w:tcW w:w="1555" w:type="dxa"/>
            <w:shd w:val="clear" w:color="auto" w:fill="FFFFFF" w:themeFill="background1"/>
          </w:tcPr>
          <w:p w14:paraId="586CFFED" w14:textId="77777777" w:rsidR="00D57EE6" w:rsidRPr="002B3382" w:rsidRDefault="00D57EE6" w:rsidP="00E559CF">
            <w:pPr>
              <w:jc w:val="center"/>
              <w:rPr>
                <w:rFonts w:asciiTheme="minorHAnsi" w:hAnsiTheme="minorHAnsi" w:cstheme="minorHAnsi"/>
                <w:sz w:val="22"/>
                <w:szCs w:val="22"/>
              </w:rPr>
            </w:pPr>
            <w:r w:rsidRPr="002B3382">
              <w:rPr>
                <w:rFonts w:asciiTheme="minorHAnsi" w:hAnsiTheme="minorHAnsi" w:cstheme="minorHAnsi"/>
                <w:sz w:val="22"/>
                <w:szCs w:val="22"/>
              </w:rPr>
              <w:t>1</w:t>
            </w:r>
          </w:p>
        </w:tc>
        <w:tc>
          <w:tcPr>
            <w:tcW w:w="8079" w:type="dxa"/>
            <w:shd w:val="clear" w:color="auto" w:fill="FFFFFF" w:themeFill="background1"/>
            <w:vAlign w:val="center"/>
          </w:tcPr>
          <w:p w14:paraId="68A31D68" w14:textId="77777777" w:rsidR="00D57EE6" w:rsidRPr="002B3382" w:rsidRDefault="00D57EE6" w:rsidP="00E559CF">
            <w:pPr>
              <w:jc w:val="both"/>
              <w:rPr>
                <w:rFonts w:asciiTheme="minorHAnsi" w:hAnsiTheme="minorHAnsi" w:cstheme="minorHAnsi"/>
                <w:sz w:val="22"/>
                <w:szCs w:val="22"/>
              </w:rPr>
            </w:pPr>
            <w:r w:rsidRPr="002B3382">
              <w:rPr>
                <w:rFonts w:asciiTheme="minorHAnsi" w:hAnsiTheme="minorHAnsi" w:cstheme="minorHAnsi"/>
                <w:sz w:val="22"/>
                <w:szCs w:val="22"/>
              </w:rPr>
              <w:t>Supervise the day-to-day activities of the Payroll Operations Team, to ensure the delivery of high-quality payroll services for the organisation, in accordance with the AHL Enterprise Agreement and relevant legislation, policies and guidelines. Assist with the professional development of team members and provide guidance and on-the-job training, as necessary.</w:t>
            </w:r>
          </w:p>
        </w:tc>
      </w:tr>
      <w:tr w:rsidR="00D57EE6" w:rsidRPr="002B3382" w14:paraId="0F8852DB" w14:textId="77777777" w:rsidTr="00E559CF">
        <w:tc>
          <w:tcPr>
            <w:tcW w:w="1555" w:type="dxa"/>
            <w:shd w:val="clear" w:color="auto" w:fill="FFFFFF" w:themeFill="background1"/>
          </w:tcPr>
          <w:p w14:paraId="6916A7C3" w14:textId="77777777" w:rsidR="00D57EE6" w:rsidRPr="002B3382" w:rsidRDefault="00D57EE6" w:rsidP="00E559CF">
            <w:pPr>
              <w:jc w:val="center"/>
              <w:rPr>
                <w:rFonts w:asciiTheme="minorHAnsi" w:hAnsiTheme="minorHAnsi" w:cstheme="minorHAnsi"/>
                <w:sz w:val="22"/>
                <w:szCs w:val="22"/>
              </w:rPr>
            </w:pPr>
            <w:r w:rsidRPr="002B3382">
              <w:rPr>
                <w:rFonts w:asciiTheme="minorHAnsi" w:hAnsiTheme="minorHAnsi" w:cstheme="minorHAnsi"/>
                <w:sz w:val="22"/>
                <w:szCs w:val="22"/>
              </w:rPr>
              <w:t>2</w:t>
            </w:r>
          </w:p>
        </w:tc>
        <w:tc>
          <w:tcPr>
            <w:tcW w:w="8079" w:type="dxa"/>
            <w:shd w:val="clear" w:color="auto" w:fill="FFFFFF" w:themeFill="background1"/>
            <w:vAlign w:val="center"/>
          </w:tcPr>
          <w:p w14:paraId="252ECD57" w14:textId="77777777" w:rsidR="00D57EE6" w:rsidRPr="002B3382" w:rsidRDefault="00D57EE6" w:rsidP="00E559CF">
            <w:pPr>
              <w:widowControl w:val="0"/>
              <w:tabs>
                <w:tab w:val="left" w:pos="822"/>
              </w:tabs>
              <w:kinsoku w:val="0"/>
              <w:overflowPunct w:val="0"/>
              <w:autoSpaceDE w:val="0"/>
              <w:autoSpaceDN w:val="0"/>
              <w:adjustRightInd w:val="0"/>
              <w:spacing w:before="60" w:after="0"/>
              <w:ind w:right="768"/>
              <w:rPr>
                <w:rFonts w:asciiTheme="minorHAnsi" w:hAnsiTheme="minorHAnsi" w:cstheme="minorHAnsi"/>
                <w:sz w:val="22"/>
                <w:szCs w:val="22"/>
              </w:rPr>
            </w:pPr>
            <w:r w:rsidRPr="002B3382">
              <w:rPr>
                <w:rFonts w:asciiTheme="minorHAnsi" w:hAnsiTheme="minorHAnsi" w:cstheme="minorHAnsi"/>
                <w:sz w:val="22"/>
                <w:szCs w:val="22"/>
              </w:rPr>
              <w:t>As required, administer AHL’s Human Resources Management Information System (EMPOWER) and its associated Employee Self Service module, and manage security profiles for all users. Process fortnightly payrolls and ensure that end-of-financial-year related tasks are completed within required timeframes.</w:t>
            </w:r>
          </w:p>
        </w:tc>
      </w:tr>
      <w:tr w:rsidR="00D57EE6" w:rsidRPr="002B3382" w14:paraId="0FDDFFF3" w14:textId="77777777" w:rsidTr="00E559CF">
        <w:tc>
          <w:tcPr>
            <w:tcW w:w="1555" w:type="dxa"/>
            <w:shd w:val="clear" w:color="auto" w:fill="FFFFFF" w:themeFill="background1"/>
          </w:tcPr>
          <w:p w14:paraId="7BDF63A3" w14:textId="77777777" w:rsidR="00D57EE6" w:rsidRPr="002B3382" w:rsidRDefault="00D57EE6" w:rsidP="00E559CF">
            <w:pPr>
              <w:jc w:val="center"/>
              <w:rPr>
                <w:rFonts w:asciiTheme="minorHAnsi" w:hAnsiTheme="minorHAnsi" w:cstheme="minorHAnsi"/>
                <w:sz w:val="22"/>
                <w:szCs w:val="22"/>
              </w:rPr>
            </w:pPr>
            <w:r w:rsidRPr="002B3382">
              <w:rPr>
                <w:rFonts w:asciiTheme="minorHAnsi" w:hAnsiTheme="minorHAnsi" w:cstheme="minorHAnsi"/>
                <w:sz w:val="22"/>
                <w:szCs w:val="22"/>
              </w:rPr>
              <w:t>3</w:t>
            </w:r>
          </w:p>
        </w:tc>
        <w:tc>
          <w:tcPr>
            <w:tcW w:w="8079" w:type="dxa"/>
            <w:shd w:val="clear" w:color="auto" w:fill="FFFFFF" w:themeFill="background1"/>
            <w:vAlign w:val="center"/>
          </w:tcPr>
          <w:p w14:paraId="43FE5A60" w14:textId="77777777" w:rsidR="00D57EE6" w:rsidRPr="002B3382" w:rsidRDefault="00D57EE6" w:rsidP="00E559CF">
            <w:pPr>
              <w:jc w:val="both"/>
              <w:rPr>
                <w:rFonts w:asciiTheme="minorHAnsi" w:hAnsiTheme="minorHAnsi" w:cstheme="minorHAnsi"/>
                <w:sz w:val="22"/>
                <w:szCs w:val="22"/>
              </w:rPr>
            </w:pPr>
            <w:r w:rsidRPr="002B3382">
              <w:rPr>
                <w:rFonts w:asciiTheme="minorHAnsi" w:hAnsiTheme="minorHAnsi" w:cstheme="minorHAnsi"/>
                <w:sz w:val="22"/>
                <w:szCs w:val="22"/>
              </w:rPr>
              <w:t>Manage the AHL Payroll ServiceDesk and distribute work items to team members. Monitor workflows and ensure that tasks are completed within required timeframes.</w:t>
            </w:r>
          </w:p>
        </w:tc>
      </w:tr>
      <w:tr w:rsidR="00D57EE6" w:rsidRPr="002B3382" w14:paraId="5366EBCF" w14:textId="77777777" w:rsidTr="00E559CF">
        <w:tc>
          <w:tcPr>
            <w:tcW w:w="1555" w:type="dxa"/>
            <w:shd w:val="clear" w:color="auto" w:fill="FFFFFF" w:themeFill="background1"/>
          </w:tcPr>
          <w:p w14:paraId="52B0D668" w14:textId="77777777" w:rsidR="00D57EE6" w:rsidRPr="002B3382" w:rsidRDefault="00D57EE6" w:rsidP="00E559CF">
            <w:pPr>
              <w:jc w:val="center"/>
              <w:rPr>
                <w:rFonts w:asciiTheme="minorHAnsi" w:hAnsiTheme="minorHAnsi" w:cstheme="minorHAnsi"/>
                <w:sz w:val="22"/>
                <w:szCs w:val="22"/>
              </w:rPr>
            </w:pPr>
            <w:r w:rsidRPr="002B3382">
              <w:rPr>
                <w:rFonts w:asciiTheme="minorHAnsi" w:hAnsiTheme="minorHAnsi" w:cstheme="minorHAnsi"/>
                <w:sz w:val="22"/>
                <w:szCs w:val="22"/>
              </w:rPr>
              <w:t>4</w:t>
            </w:r>
          </w:p>
        </w:tc>
        <w:tc>
          <w:tcPr>
            <w:tcW w:w="8079" w:type="dxa"/>
            <w:shd w:val="clear" w:color="auto" w:fill="FFFFFF" w:themeFill="background1"/>
            <w:vAlign w:val="center"/>
          </w:tcPr>
          <w:p w14:paraId="651E3868" w14:textId="77777777" w:rsidR="00D57EE6" w:rsidRPr="002B3382" w:rsidRDefault="00D57EE6" w:rsidP="00E559CF">
            <w:pPr>
              <w:widowControl w:val="0"/>
              <w:tabs>
                <w:tab w:val="left" w:pos="822"/>
              </w:tabs>
              <w:kinsoku w:val="0"/>
              <w:overflowPunct w:val="0"/>
              <w:autoSpaceDE w:val="0"/>
              <w:autoSpaceDN w:val="0"/>
              <w:adjustRightInd w:val="0"/>
              <w:spacing w:after="0"/>
              <w:ind w:right="183"/>
              <w:rPr>
                <w:rFonts w:asciiTheme="minorHAnsi" w:hAnsiTheme="minorHAnsi" w:cstheme="minorHAnsi"/>
                <w:sz w:val="22"/>
                <w:szCs w:val="22"/>
              </w:rPr>
            </w:pPr>
            <w:r w:rsidRPr="002B3382">
              <w:rPr>
                <w:rFonts w:asciiTheme="minorHAnsi" w:hAnsiTheme="minorHAnsi" w:cstheme="minorHAnsi"/>
                <w:sz w:val="22"/>
                <w:szCs w:val="22"/>
              </w:rPr>
              <w:t>Complete payroll-related compliance activities, including the checking of more complex tasks and calculations. Ensure that relevant delegations are being correctly applied at all times.</w:t>
            </w:r>
          </w:p>
        </w:tc>
      </w:tr>
      <w:tr w:rsidR="00D57EE6" w:rsidRPr="002B3382" w14:paraId="782BABA4" w14:textId="77777777" w:rsidTr="00E559CF">
        <w:tc>
          <w:tcPr>
            <w:tcW w:w="1555" w:type="dxa"/>
            <w:shd w:val="clear" w:color="auto" w:fill="FFFFFF" w:themeFill="background1"/>
          </w:tcPr>
          <w:p w14:paraId="2E7151F8" w14:textId="77777777" w:rsidR="00D57EE6" w:rsidRPr="002B3382" w:rsidRDefault="00D57EE6" w:rsidP="00E559CF">
            <w:pPr>
              <w:jc w:val="center"/>
              <w:rPr>
                <w:rFonts w:asciiTheme="minorHAnsi" w:hAnsiTheme="minorHAnsi" w:cstheme="minorHAnsi"/>
                <w:sz w:val="22"/>
                <w:szCs w:val="22"/>
              </w:rPr>
            </w:pPr>
            <w:r w:rsidRPr="002B3382">
              <w:rPr>
                <w:rFonts w:asciiTheme="minorHAnsi" w:hAnsiTheme="minorHAnsi" w:cstheme="minorHAnsi"/>
                <w:sz w:val="22"/>
                <w:szCs w:val="22"/>
              </w:rPr>
              <w:t>5</w:t>
            </w:r>
          </w:p>
        </w:tc>
        <w:tc>
          <w:tcPr>
            <w:tcW w:w="8079" w:type="dxa"/>
            <w:shd w:val="clear" w:color="auto" w:fill="FFFFFF" w:themeFill="background1"/>
            <w:vAlign w:val="center"/>
          </w:tcPr>
          <w:p w14:paraId="4C6274E7" w14:textId="77777777" w:rsidR="00D57EE6" w:rsidRPr="002B3382" w:rsidRDefault="00D57EE6" w:rsidP="00E25969">
            <w:pPr>
              <w:rPr>
                <w:rFonts w:asciiTheme="minorHAnsi" w:hAnsiTheme="minorHAnsi" w:cstheme="minorHAnsi"/>
                <w:spacing w:val="3"/>
                <w:sz w:val="22"/>
                <w:szCs w:val="22"/>
              </w:rPr>
            </w:pPr>
            <w:r w:rsidRPr="002B3382">
              <w:rPr>
                <w:rFonts w:asciiTheme="minorHAnsi" w:hAnsiTheme="minorHAnsi" w:cstheme="minorHAnsi"/>
                <w:sz w:val="22"/>
                <w:szCs w:val="22"/>
              </w:rPr>
              <w:t>Ensue AHL’s PAYG taxation and superannuation contributions are calculated, paid and reported in accordance with associated guidelines and timeframes. Ensure that fortnightly salary reconciliations and related reimbursement activities are completed.</w:t>
            </w:r>
          </w:p>
        </w:tc>
      </w:tr>
      <w:tr w:rsidR="00D57EE6" w:rsidRPr="002B3382" w14:paraId="74D5011D" w14:textId="77777777" w:rsidTr="00E559CF">
        <w:tc>
          <w:tcPr>
            <w:tcW w:w="1555" w:type="dxa"/>
            <w:shd w:val="clear" w:color="auto" w:fill="FFFFFF" w:themeFill="background1"/>
          </w:tcPr>
          <w:p w14:paraId="3E6497BB" w14:textId="77777777" w:rsidR="00D57EE6" w:rsidRPr="002B3382" w:rsidRDefault="00D57EE6" w:rsidP="00E559CF">
            <w:pPr>
              <w:jc w:val="center"/>
              <w:rPr>
                <w:rFonts w:asciiTheme="minorHAnsi" w:hAnsiTheme="minorHAnsi" w:cstheme="minorHAnsi"/>
                <w:sz w:val="22"/>
                <w:szCs w:val="22"/>
              </w:rPr>
            </w:pPr>
            <w:r w:rsidRPr="002B3382">
              <w:rPr>
                <w:rFonts w:asciiTheme="minorHAnsi" w:hAnsiTheme="minorHAnsi" w:cstheme="minorHAnsi"/>
                <w:sz w:val="22"/>
                <w:szCs w:val="22"/>
              </w:rPr>
              <w:t>6</w:t>
            </w:r>
          </w:p>
        </w:tc>
        <w:tc>
          <w:tcPr>
            <w:tcW w:w="8079" w:type="dxa"/>
            <w:shd w:val="clear" w:color="auto" w:fill="FFFFFF" w:themeFill="background1"/>
            <w:vAlign w:val="center"/>
          </w:tcPr>
          <w:p w14:paraId="341DC32A" w14:textId="77777777" w:rsidR="00D57EE6" w:rsidRPr="002B3382" w:rsidRDefault="00D57EE6" w:rsidP="00E25969">
            <w:pPr>
              <w:rPr>
                <w:rFonts w:asciiTheme="minorHAnsi" w:hAnsiTheme="minorHAnsi" w:cstheme="minorHAnsi"/>
                <w:sz w:val="22"/>
                <w:szCs w:val="22"/>
              </w:rPr>
            </w:pPr>
            <w:r w:rsidRPr="002B3382">
              <w:rPr>
                <w:rFonts w:asciiTheme="minorHAnsi" w:hAnsiTheme="minorHAnsi" w:cstheme="minorHAnsi"/>
                <w:sz w:val="22"/>
                <w:szCs w:val="22"/>
              </w:rPr>
              <w:t>Liaise with internal and external stakeholders and agencies on matters including financial and other reporting, payroll reconciliations, leave provisions and general compliance activities.</w:t>
            </w:r>
          </w:p>
        </w:tc>
      </w:tr>
      <w:tr w:rsidR="00D57EE6" w:rsidRPr="002B3382" w14:paraId="54E08D8B" w14:textId="77777777" w:rsidTr="00E559CF">
        <w:tc>
          <w:tcPr>
            <w:tcW w:w="1555" w:type="dxa"/>
            <w:shd w:val="clear" w:color="auto" w:fill="FFFFFF" w:themeFill="background1"/>
          </w:tcPr>
          <w:p w14:paraId="2A98B417" w14:textId="77777777" w:rsidR="00D57EE6" w:rsidRPr="002B3382" w:rsidRDefault="00D57EE6" w:rsidP="00E559CF">
            <w:pPr>
              <w:jc w:val="center"/>
              <w:rPr>
                <w:rFonts w:asciiTheme="minorHAnsi" w:hAnsiTheme="minorHAnsi" w:cstheme="minorHAnsi"/>
                <w:sz w:val="22"/>
                <w:szCs w:val="22"/>
              </w:rPr>
            </w:pPr>
            <w:r w:rsidRPr="002B3382">
              <w:rPr>
                <w:rFonts w:asciiTheme="minorHAnsi" w:hAnsiTheme="minorHAnsi" w:cstheme="minorHAnsi"/>
                <w:sz w:val="22"/>
                <w:szCs w:val="22"/>
              </w:rPr>
              <w:t>7</w:t>
            </w:r>
          </w:p>
        </w:tc>
        <w:tc>
          <w:tcPr>
            <w:tcW w:w="8079" w:type="dxa"/>
            <w:shd w:val="clear" w:color="auto" w:fill="FFFFFF" w:themeFill="background1"/>
            <w:vAlign w:val="center"/>
          </w:tcPr>
          <w:p w14:paraId="3F41A841" w14:textId="77777777" w:rsidR="00D57EE6" w:rsidRPr="002B3382" w:rsidRDefault="00D57EE6" w:rsidP="002B3382">
            <w:pPr>
              <w:rPr>
                <w:rFonts w:asciiTheme="minorHAnsi" w:hAnsiTheme="minorHAnsi" w:cstheme="minorHAnsi"/>
                <w:sz w:val="22"/>
                <w:szCs w:val="22"/>
              </w:rPr>
            </w:pPr>
            <w:r w:rsidRPr="002B3382">
              <w:rPr>
                <w:rFonts w:asciiTheme="minorHAnsi" w:hAnsiTheme="minorHAnsi" w:cstheme="minorHAnsi"/>
                <w:sz w:val="22"/>
                <w:szCs w:val="22"/>
              </w:rPr>
              <w:t>Undertake HR reporting tasks, including ad-hoc reporting for staff and managers, to support internal and legislative reporting requirements. Ensure that all correspondence produced by the team is of a high quality and can be readily understood by recipients.</w:t>
            </w:r>
          </w:p>
        </w:tc>
      </w:tr>
      <w:tr w:rsidR="00D57EE6" w:rsidRPr="002B3382" w14:paraId="17B98716" w14:textId="77777777" w:rsidTr="00E559CF">
        <w:tc>
          <w:tcPr>
            <w:tcW w:w="9634" w:type="dxa"/>
            <w:gridSpan w:val="2"/>
            <w:shd w:val="clear" w:color="auto" w:fill="FFFFFF" w:themeFill="background1"/>
          </w:tcPr>
          <w:p w14:paraId="45A2F5B9" w14:textId="77777777" w:rsidR="00D57EE6" w:rsidRPr="002B3382" w:rsidRDefault="00D57EE6" w:rsidP="00E559CF">
            <w:pPr>
              <w:rPr>
                <w:rFonts w:asciiTheme="minorHAnsi" w:hAnsiTheme="minorHAnsi" w:cstheme="minorHAnsi"/>
                <w:sz w:val="22"/>
                <w:szCs w:val="22"/>
              </w:rPr>
            </w:pPr>
            <w:r w:rsidRPr="002B3382">
              <w:rPr>
                <w:rFonts w:asciiTheme="minorHAnsi" w:hAnsiTheme="minorHAnsi" w:cstheme="minorHAnsi"/>
                <w:i/>
                <w:sz w:val="20"/>
                <w:szCs w:val="20"/>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43801868" w14:textId="77777777" w:rsidR="00D57EE6" w:rsidRPr="002B3382" w:rsidRDefault="00D57EE6" w:rsidP="00D57EE6">
      <w:pPr>
        <w:spacing w:before="0" w:after="0" w:line="240" w:lineRule="auto"/>
        <w:rPr>
          <w:rFonts w:asciiTheme="minorHAnsi" w:hAnsiTheme="minorHAnsi" w:cstheme="minorHAnsi"/>
        </w:rPr>
      </w:pPr>
    </w:p>
    <w:p w14:paraId="24351737" w14:textId="77777777" w:rsidR="00D57EE6" w:rsidRPr="002B3382" w:rsidRDefault="00D57EE6" w:rsidP="00D57EE6">
      <w:pPr>
        <w:spacing w:before="0" w:after="0" w:line="240" w:lineRule="auto"/>
        <w:rPr>
          <w:rFonts w:asciiTheme="minorHAnsi" w:hAnsiTheme="minorHAnsi" w:cstheme="minorHAnsi"/>
          <w:b/>
          <w:bCs/>
          <w:color w:val="AD3016" w:themeColor="accent1"/>
          <w:sz w:val="28"/>
          <w:szCs w:val="28"/>
        </w:rPr>
      </w:pPr>
      <w:r w:rsidRPr="002B3382">
        <w:rPr>
          <w:rFonts w:asciiTheme="minorHAnsi" w:hAnsiTheme="minorHAnsi" w:cstheme="minorHAnsi"/>
          <w:b/>
          <w:bCs/>
          <w:color w:val="AD3016" w:themeColor="accent1"/>
          <w:sz w:val="28"/>
          <w:szCs w:val="28"/>
        </w:rPr>
        <w:br w:type="page"/>
      </w:r>
    </w:p>
    <w:p w14:paraId="55825ECD" w14:textId="77777777" w:rsidR="00D57EE6" w:rsidRPr="002B3382" w:rsidRDefault="00D57EE6" w:rsidP="00D57EE6">
      <w:pPr>
        <w:rPr>
          <w:rFonts w:asciiTheme="minorHAnsi" w:hAnsiTheme="minorHAnsi" w:cstheme="minorHAnsi"/>
        </w:rPr>
      </w:pPr>
    </w:p>
    <w:p w14:paraId="2EF335FC" w14:textId="77777777" w:rsidR="00D57EE6" w:rsidRPr="002B3382" w:rsidRDefault="00D57EE6" w:rsidP="00D57EE6">
      <w:pPr>
        <w:spacing w:before="0" w:after="0" w:line="240" w:lineRule="auto"/>
        <w:rPr>
          <w:rFonts w:asciiTheme="minorHAnsi" w:hAnsiTheme="minorHAnsi" w:cstheme="minorHAnsi"/>
          <w:b/>
          <w:bCs/>
          <w:color w:val="AD3016" w:themeColor="accent1"/>
          <w:sz w:val="28"/>
          <w:szCs w:val="28"/>
        </w:rPr>
      </w:pPr>
      <w:r w:rsidRPr="002B3382">
        <w:rPr>
          <w:rFonts w:asciiTheme="minorHAnsi" w:hAnsiTheme="minorHAnsi" w:cstheme="minorHAnsi"/>
          <w:b/>
          <w:bCs/>
          <w:color w:val="AD3016" w:themeColor="accent1"/>
          <w:sz w:val="28"/>
          <w:szCs w:val="28"/>
        </w:rPr>
        <w:t>Skills and Experience required</w:t>
      </w:r>
    </w:p>
    <w:p w14:paraId="436AD7F1" w14:textId="77777777" w:rsidR="00D57EE6" w:rsidRPr="002B3382" w:rsidRDefault="00D57EE6" w:rsidP="00D57EE6">
      <w:pPr>
        <w:spacing w:before="0" w:after="0" w:line="240"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612"/>
        <w:gridCol w:w="6404"/>
      </w:tblGrid>
      <w:tr w:rsidR="00D57EE6" w:rsidRPr="002B3382" w14:paraId="7A21AD01" w14:textId="77777777" w:rsidTr="00E559CF">
        <w:tc>
          <w:tcPr>
            <w:tcW w:w="9016" w:type="dxa"/>
            <w:gridSpan w:val="2"/>
            <w:shd w:val="clear" w:color="auto" w:fill="FFFFFF" w:themeFill="background1"/>
          </w:tcPr>
          <w:p w14:paraId="74EB18C1" w14:textId="77777777" w:rsidR="00D57EE6" w:rsidRPr="002B3382" w:rsidRDefault="00D57EE6" w:rsidP="00E559CF">
            <w:pPr>
              <w:rPr>
                <w:rFonts w:asciiTheme="minorHAnsi" w:hAnsiTheme="minorHAnsi" w:cstheme="minorHAnsi"/>
                <w:sz w:val="22"/>
                <w:szCs w:val="22"/>
              </w:rPr>
            </w:pPr>
            <w:r w:rsidRPr="002B3382">
              <w:rPr>
                <w:rFonts w:asciiTheme="minorHAnsi" w:hAnsiTheme="minorHAnsi" w:cstheme="minorHAnsi"/>
                <w:sz w:val="22"/>
                <w:szCs w:val="22"/>
              </w:rPr>
              <w:t>The successful applicant will demonstrate:</w:t>
            </w:r>
          </w:p>
        </w:tc>
      </w:tr>
      <w:tr w:rsidR="00D57EE6" w:rsidRPr="002B3382" w14:paraId="28D55A8B" w14:textId="77777777" w:rsidTr="00D57EE6">
        <w:tc>
          <w:tcPr>
            <w:tcW w:w="2612" w:type="dxa"/>
            <w:shd w:val="clear" w:color="auto" w:fill="FFFFFF" w:themeFill="background1"/>
            <w:vAlign w:val="center"/>
          </w:tcPr>
          <w:p w14:paraId="78F6FA2B" w14:textId="77777777" w:rsidR="00D57EE6" w:rsidRPr="002B3382" w:rsidRDefault="00D57EE6" w:rsidP="00E559CF">
            <w:pPr>
              <w:jc w:val="center"/>
              <w:rPr>
                <w:rFonts w:asciiTheme="minorHAnsi" w:hAnsiTheme="minorHAnsi" w:cstheme="minorHAnsi"/>
                <w:sz w:val="22"/>
                <w:szCs w:val="22"/>
              </w:rPr>
            </w:pPr>
            <w:r w:rsidRPr="002B3382">
              <w:rPr>
                <w:rFonts w:asciiTheme="minorHAnsi" w:hAnsiTheme="minorHAnsi" w:cstheme="minorHAnsi"/>
                <w:sz w:val="22"/>
                <w:szCs w:val="22"/>
              </w:rPr>
              <w:t>1</w:t>
            </w:r>
          </w:p>
        </w:tc>
        <w:tc>
          <w:tcPr>
            <w:tcW w:w="6404" w:type="dxa"/>
            <w:shd w:val="clear" w:color="auto" w:fill="FFFFFF" w:themeFill="background1"/>
            <w:vAlign w:val="center"/>
          </w:tcPr>
          <w:p w14:paraId="35E838BC" w14:textId="77777777" w:rsidR="00D57EE6" w:rsidRPr="002B3382" w:rsidRDefault="00D57EE6" w:rsidP="00E559CF">
            <w:pPr>
              <w:spacing w:line="240" w:lineRule="auto"/>
              <w:rPr>
                <w:rFonts w:asciiTheme="minorHAnsi" w:hAnsiTheme="minorHAnsi" w:cstheme="minorHAnsi"/>
                <w:sz w:val="22"/>
                <w:szCs w:val="22"/>
              </w:rPr>
            </w:pPr>
            <w:r w:rsidRPr="002B3382">
              <w:rPr>
                <w:rFonts w:asciiTheme="minorHAnsi" w:hAnsiTheme="minorHAnsi" w:cstheme="minorHAnsi"/>
                <w:sz w:val="22"/>
                <w:szCs w:val="22"/>
              </w:rPr>
              <w:t>In-depth understanding of Aboriginal and Torres Strait Islander cultures and issues affecting First Nations peoples.</w:t>
            </w:r>
          </w:p>
        </w:tc>
      </w:tr>
      <w:tr w:rsidR="00D57EE6" w:rsidRPr="002B3382" w14:paraId="706D608C" w14:textId="77777777" w:rsidTr="00D57EE6">
        <w:tc>
          <w:tcPr>
            <w:tcW w:w="2612" w:type="dxa"/>
            <w:shd w:val="clear" w:color="auto" w:fill="FFFFFF" w:themeFill="background1"/>
            <w:vAlign w:val="center"/>
          </w:tcPr>
          <w:p w14:paraId="1BFF3C99" w14:textId="77777777" w:rsidR="00D57EE6" w:rsidRPr="002B3382" w:rsidRDefault="00D57EE6" w:rsidP="00E559CF">
            <w:pPr>
              <w:jc w:val="center"/>
              <w:rPr>
                <w:rFonts w:asciiTheme="minorHAnsi" w:hAnsiTheme="minorHAnsi" w:cstheme="minorHAnsi"/>
                <w:sz w:val="22"/>
                <w:szCs w:val="22"/>
              </w:rPr>
            </w:pPr>
            <w:r w:rsidRPr="002B3382">
              <w:rPr>
                <w:rFonts w:asciiTheme="minorHAnsi" w:hAnsiTheme="minorHAnsi" w:cstheme="minorHAnsi"/>
                <w:sz w:val="22"/>
                <w:szCs w:val="22"/>
              </w:rPr>
              <w:t>2</w:t>
            </w:r>
          </w:p>
        </w:tc>
        <w:tc>
          <w:tcPr>
            <w:tcW w:w="6404" w:type="dxa"/>
            <w:shd w:val="clear" w:color="auto" w:fill="FFFFFF" w:themeFill="background1"/>
            <w:vAlign w:val="center"/>
          </w:tcPr>
          <w:p w14:paraId="29C4729B" w14:textId="77777777" w:rsidR="00D57EE6" w:rsidRPr="002B3382" w:rsidRDefault="00D57EE6" w:rsidP="00E559CF">
            <w:pPr>
              <w:spacing w:line="240" w:lineRule="auto"/>
              <w:rPr>
                <w:rFonts w:asciiTheme="minorHAnsi" w:hAnsiTheme="minorHAnsi" w:cstheme="minorHAnsi"/>
                <w:sz w:val="22"/>
                <w:szCs w:val="22"/>
              </w:rPr>
            </w:pPr>
            <w:r w:rsidRPr="002B3382">
              <w:rPr>
                <w:rFonts w:asciiTheme="minorHAnsi" w:hAnsiTheme="minorHAnsi" w:cstheme="minorHAnsi"/>
                <w:sz w:val="22"/>
                <w:szCs w:val="22"/>
              </w:rPr>
              <w:t>Demonstrated ability to support outcomes for First Nations peoples and the demonstrated ability to communicate sensitively and effectively with First Nations peoples.</w:t>
            </w:r>
          </w:p>
        </w:tc>
      </w:tr>
      <w:tr w:rsidR="00D57EE6" w:rsidRPr="002B3382" w14:paraId="3D73821F" w14:textId="77777777" w:rsidTr="00D57EE6">
        <w:tc>
          <w:tcPr>
            <w:tcW w:w="2612" w:type="dxa"/>
            <w:shd w:val="clear" w:color="auto" w:fill="FFFFFF" w:themeFill="background1"/>
            <w:vAlign w:val="center"/>
          </w:tcPr>
          <w:p w14:paraId="2F1DDC90" w14:textId="14D87B96" w:rsidR="00D57EE6" w:rsidRPr="002B3382" w:rsidRDefault="00D57EE6" w:rsidP="00E559CF">
            <w:pPr>
              <w:jc w:val="center"/>
              <w:rPr>
                <w:rFonts w:asciiTheme="minorHAnsi" w:hAnsiTheme="minorHAnsi" w:cstheme="minorHAnsi"/>
                <w:sz w:val="22"/>
                <w:szCs w:val="22"/>
              </w:rPr>
            </w:pPr>
            <w:r w:rsidRPr="002B3382">
              <w:rPr>
                <w:rFonts w:asciiTheme="minorHAnsi" w:hAnsiTheme="minorHAnsi" w:cstheme="minorHAnsi"/>
                <w:sz w:val="22"/>
                <w:szCs w:val="22"/>
              </w:rPr>
              <w:t>3</w:t>
            </w:r>
          </w:p>
        </w:tc>
        <w:tc>
          <w:tcPr>
            <w:tcW w:w="6404" w:type="dxa"/>
            <w:shd w:val="clear" w:color="auto" w:fill="FFFFFF" w:themeFill="background1"/>
            <w:vAlign w:val="center"/>
          </w:tcPr>
          <w:p w14:paraId="27A343F9" w14:textId="0CF25047" w:rsidR="00D57EE6" w:rsidRPr="002B3382" w:rsidRDefault="00D57EE6" w:rsidP="00E559CF">
            <w:pPr>
              <w:rPr>
                <w:rFonts w:asciiTheme="minorHAnsi" w:hAnsiTheme="minorHAnsi" w:cstheme="minorHAnsi"/>
                <w:sz w:val="22"/>
                <w:szCs w:val="22"/>
              </w:rPr>
            </w:pPr>
            <w:r w:rsidRPr="00A232FD">
              <w:rPr>
                <w:rFonts w:asciiTheme="minorHAnsi" w:hAnsiTheme="minorHAnsi" w:cstheme="minorHAnsi"/>
                <w:sz w:val="22"/>
                <w:szCs w:val="22"/>
              </w:rPr>
              <w:t>Recent leadership experience in a Payroll/HR environment and the ability to mentor, train and develop staff</w:t>
            </w:r>
            <w:r w:rsidR="00295519" w:rsidRPr="00A232FD">
              <w:rPr>
                <w:rFonts w:asciiTheme="minorHAnsi" w:hAnsiTheme="minorHAnsi" w:cstheme="minorHAnsi"/>
                <w:sz w:val="22"/>
                <w:szCs w:val="22"/>
              </w:rPr>
              <w:t xml:space="preserve"> (specific to APS Level 6 – Payroll System Officer).</w:t>
            </w:r>
          </w:p>
        </w:tc>
      </w:tr>
      <w:tr w:rsidR="00D57EE6" w:rsidRPr="002B3382" w14:paraId="0C5D9452" w14:textId="77777777" w:rsidTr="00D57EE6">
        <w:tc>
          <w:tcPr>
            <w:tcW w:w="2612" w:type="dxa"/>
            <w:shd w:val="clear" w:color="auto" w:fill="FFFFFF" w:themeFill="background1"/>
            <w:vAlign w:val="center"/>
          </w:tcPr>
          <w:p w14:paraId="1353B0DD" w14:textId="5009E356" w:rsidR="00D57EE6" w:rsidRPr="002B3382" w:rsidRDefault="00D57EE6" w:rsidP="00E559CF">
            <w:pPr>
              <w:jc w:val="center"/>
              <w:rPr>
                <w:rFonts w:asciiTheme="minorHAnsi" w:hAnsiTheme="minorHAnsi" w:cstheme="minorHAnsi"/>
                <w:sz w:val="22"/>
                <w:szCs w:val="22"/>
              </w:rPr>
            </w:pPr>
            <w:r w:rsidRPr="002B3382">
              <w:rPr>
                <w:rFonts w:asciiTheme="minorHAnsi" w:hAnsiTheme="minorHAnsi" w:cstheme="minorHAnsi"/>
                <w:sz w:val="22"/>
                <w:szCs w:val="22"/>
              </w:rPr>
              <w:t>4</w:t>
            </w:r>
          </w:p>
        </w:tc>
        <w:tc>
          <w:tcPr>
            <w:tcW w:w="6404" w:type="dxa"/>
            <w:shd w:val="clear" w:color="auto" w:fill="FFFFFF" w:themeFill="background1"/>
            <w:vAlign w:val="center"/>
          </w:tcPr>
          <w:p w14:paraId="0CB4BA59" w14:textId="5F218717" w:rsidR="00D57EE6" w:rsidRPr="002B3382" w:rsidRDefault="00D57EE6" w:rsidP="00E559CF">
            <w:pPr>
              <w:rPr>
                <w:rFonts w:asciiTheme="minorHAnsi" w:hAnsiTheme="minorHAnsi" w:cstheme="minorHAnsi"/>
                <w:sz w:val="22"/>
                <w:szCs w:val="22"/>
              </w:rPr>
            </w:pPr>
            <w:r w:rsidRPr="002B3382">
              <w:rPr>
                <w:rFonts w:asciiTheme="minorHAnsi" w:hAnsiTheme="minorHAnsi" w:cstheme="minorHAnsi"/>
                <w:sz w:val="22"/>
                <w:szCs w:val="22"/>
              </w:rPr>
              <w:t>Relevant experience and knowledge of payroll administration, and the application and interpretation of legislation relating to employment, pay conditions and entitlements.</w:t>
            </w:r>
          </w:p>
        </w:tc>
      </w:tr>
      <w:tr w:rsidR="00D57EE6" w:rsidRPr="002B3382" w14:paraId="0B88AA72" w14:textId="77777777" w:rsidTr="00D57EE6">
        <w:tc>
          <w:tcPr>
            <w:tcW w:w="2612" w:type="dxa"/>
            <w:shd w:val="clear" w:color="auto" w:fill="FFFFFF" w:themeFill="background1"/>
            <w:vAlign w:val="center"/>
          </w:tcPr>
          <w:p w14:paraId="7D0FB2CD" w14:textId="26633CC6" w:rsidR="00D57EE6" w:rsidRPr="002B3382" w:rsidRDefault="00D57EE6" w:rsidP="00E559CF">
            <w:pPr>
              <w:jc w:val="center"/>
              <w:rPr>
                <w:rFonts w:asciiTheme="minorHAnsi" w:hAnsiTheme="minorHAnsi" w:cstheme="minorHAnsi"/>
                <w:sz w:val="22"/>
                <w:szCs w:val="22"/>
              </w:rPr>
            </w:pPr>
            <w:r w:rsidRPr="002B3382">
              <w:rPr>
                <w:rFonts w:asciiTheme="minorHAnsi" w:hAnsiTheme="minorHAnsi" w:cstheme="minorHAnsi"/>
                <w:sz w:val="22"/>
                <w:szCs w:val="22"/>
              </w:rPr>
              <w:t>5</w:t>
            </w:r>
          </w:p>
        </w:tc>
        <w:tc>
          <w:tcPr>
            <w:tcW w:w="6404" w:type="dxa"/>
            <w:shd w:val="clear" w:color="auto" w:fill="FFFFFF" w:themeFill="background1"/>
            <w:vAlign w:val="center"/>
          </w:tcPr>
          <w:p w14:paraId="5E4B5855" w14:textId="0B65A31C" w:rsidR="00D57EE6" w:rsidRPr="002B3382" w:rsidRDefault="00D57EE6" w:rsidP="00E559CF">
            <w:pPr>
              <w:rPr>
                <w:rFonts w:asciiTheme="minorHAnsi" w:hAnsiTheme="minorHAnsi" w:cstheme="minorHAnsi"/>
                <w:sz w:val="22"/>
                <w:szCs w:val="22"/>
              </w:rPr>
            </w:pPr>
            <w:r w:rsidRPr="002B3382">
              <w:rPr>
                <w:rFonts w:asciiTheme="minorHAnsi" w:hAnsiTheme="minorHAnsi" w:cstheme="minorHAnsi"/>
                <w:sz w:val="22"/>
                <w:szCs w:val="22"/>
              </w:rPr>
              <w:t>Current knowledge of taxation and superannuation scheme legislation and rules. Experience in the administration of superannuation in an APS environment.</w:t>
            </w:r>
          </w:p>
        </w:tc>
      </w:tr>
      <w:tr w:rsidR="00D57EE6" w:rsidRPr="002B3382" w14:paraId="454BB038" w14:textId="77777777" w:rsidTr="00D57EE6">
        <w:tc>
          <w:tcPr>
            <w:tcW w:w="2612" w:type="dxa"/>
            <w:shd w:val="clear" w:color="auto" w:fill="FFFFFF" w:themeFill="background1"/>
            <w:vAlign w:val="center"/>
          </w:tcPr>
          <w:p w14:paraId="14FF8AAB" w14:textId="481F4C4C" w:rsidR="00D57EE6" w:rsidRPr="002B3382" w:rsidRDefault="00D57EE6" w:rsidP="00E559CF">
            <w:pPr>
              <w:jc w:val="center"/>
              <w:rPr>
                <w:rFonts w:asciiTheme="minorHAnsi" w:hAnsiTheme="minorHAnsi" w:cstheme="minorHAnsi"/>
                <w:sz w:val="22"/>
                <w:szCs w:val="22"/>
              </w:rPr>
            </w:pPr>
            <w:r w:rsidRPr="002B3382">
              <w:rPr>
                <w:rFonts w:asciiTheme="minorHAnsi" w:hAnsiTheme="minorHAnsi" w:cstheme="minorHAnsi"/>
                <w:sz w:val="22"/>
                <w:szCs w:val="22"/>
              </w:rPr>
              <w:t>6</w:t>
            </w:r>
          </w:p>
        </w:tc>
        <w:tc>
          <w:tcPr>
            <w:tcW w:w="6404" w:type="dxa"/>
            <w:shd w:val="clear" w:color="auto" w:fill="FFFFFF" w:themeFill="background1"/>
            <w:vAlign w:val="center"/>
          </w:tcPr>
          <w:p w14:paraId="2A777EE4" w14:textId="0EA3BF6D" w:rsidR="00D57EE6" w:rsidRPr="002B3382" w:rsidRDefault="00D57EE6" w:rsidP="00D57EE6">
            <w:pPr>
              <w:pStyle w:val="ListParagraph"/>
              <w:spacing w:before="60" w:after="60"/>
              <w:ind w:left="0"/>
              <w:rPr>
                <w:rFonts w:asciiTheme="minorHAnsi" w:hAnsiTheme="minorHAnsi" w:cstheme="minorHAnsi"/>
                <w:color w:val="auto"/>
                <w:szCs w:val="22"/>
              </w:rPr>
            </w:pPr>
            <w:r w:rsidRPr="002B3382">
              <w:rPr>
                <w:rFonts w:asciiTheme="minorHAnsi" w:hAnsiTheme="minorHAnsi" w:cstheme="minorHAnsi"/>
                <w:color w:val="auto"/>
                <w:szCs w:val="22"/>
              </w:rPr>
              <w:t>Strong analytical, numeracy and financial skills, including the ability to interpret and provide advice on entitlements, legislation and policy.</w:t>
            </w:r>
          </w:p>
        </w:tc>
      </w:tr>
      <w:tr w:rsidR="00D57EE6" w:rsidRPr="002B3382" w14:paraId="69B4315C" w14:textId="77777777" w:rsidTr="00D57EE6">
        <w:tc>
          <w:tcPr>
            <w:tcW w:w="2612" w:type="dxa"/>
            <w:shd w:val="clear" w:color="auto" w:fill="FFFFFF" w:themeFill="background1"/>
            <w:vAlign w:val="center"/>
          </w:tcPr>
          <w:p w14:paraId="03B42173" w14:textId="73BEEDAD" w:rsidR="00D57EE6" w:rsidRPr="002B3382" w:rsidRDefault="00D57EE6" w:rsidP="00E559CF">
            <w:pPr>
              <w:jc w:val="center"/>
              <w:rPr>
                <w:rFonts w:asciiTheme="minorHAnsi" w:hAnsiTheme="minorHAnsi" w:cstheme="minorHAnsi"/>
                <w:sz w:val="22"/>
                <w:szCs w:val="22"/>
              </w:rPr>
            </w:pPr>
            <w:r w:rsidRPr="002B3382">
              <w:rPr>
                <w:rFonts w:asciiTheme="minorHAnsi" w:hAnsiTheme="minorHAnsi" w:cstheme="minorHAnsi"/>
                <w:sz w:val="22"/>
                <w:szCs w:val="22"/>
              </w:rPr>
              <w:t>7</w:t>
            </w:r>
          </w:p>
        </w:tc>
        <w:tc>
          <w:tcPr>
            <w:tcW w:w="6404" w:type="dxa"/>
            <w:shd w:val="clear" w:color="auto" w:fill="FFFFFF" w:themeFill="background1"/>
            <w:vAlign w:val="center"/>
          </w:tcPr>
          <w:p w14:paraId="3073E8BC" w14:textId="0F4A5B3E" w:rsidR="00D57EE6" w:rsidRPr="002B3382" w:rsidRDefault="00D57EE6" w:rsidP="00D57EE6">
            <w:pPr>
              <w:pStyle w:val="ListParagraph"/>
              <w:ind w:left="0"/>
              <w:rPr>
                <w:rFonts w:asciiTheme="minorHAnsi" w:eastAsiaTheme="minorHAnsi" w:hAnsiTheme="minorHAnsi" w:cstheme="minorHAnsi"/>
                <w:color w:val="auto"/>
                <w:spacing w:val="4"/>
                <w:szCs w:val="22"/>
              </w:rPr>
            </w:pPr>
            <w:r w:rsidRPr="002B3382">
              <w:rPr>
                <w:rFonts w:asciiTheme="minorHAnsi" w:eastAsiaTheme="minorHAnsi" w:hAnsiTheme="minorHAnsi" w:cstheme="minorHAnsi"/>
                <w:color w:val="auto"/>
                <w:spacing w:val="4"/>
                <w:szCs w:val="22"/>
              </w:rPr>
              <w:t>Highly-developed communication and negotiation skills and the ability to engage with staff at all levels.</w:t>
            </w:r>
          </w:p>
        </w:tc>
      </w:tr>
      <w:tr w:rsidR="00D57EE6" w:rsidRPr="002B3382" w14:paraId="509B8D35" w14:textId="77777777" w:rsidTr="00D57EE6">
        <w:tc>
          <w:tcPr>
            <w:tcW w:w="2612" w:type="dxa"/>
            <w:shd w:val="clear" w:color="auto" w:fill="FFFFFF" w:themeFill="background1"/>
            <w:vAlign w:val="center"/>
          </w:tcPr>
          <w:p w14:paraId="3ED400CE" w14:textId="77777777" w:rsidR="00D57EE6" w:rsidRPr="002B3382" w:rsidRDefault="00D57EE6" w:rsidP="00E559CF">
            <w:pPr>
              <w:jc w:val="center"/>
              <w:rPr>
                <w:rFonts w:asciiTheme="minorHAnsi" w:hAnsiTheme="minorHAnsi" w:cstheme="minorHAnsi"/>
                <w:sz w:val="22"/>
                <w:szCs w:val="22"/>
              </w:rPr>
            </w:pPr>
            <w:r w:rsidRPr="002B3382">
              <w:rPr>
                <w:rFonts w:asciiTheme="minorHAnsi" w:hAnsiTheme="minorHAnsi" w:cstheme="minorHAnsi"/>
                <w:sz w:val="22"/>
                <w:szCs w:val="22"/>
              </w:rPr>
              <w:t>Desirable Qualifications/Experience</w:t>
            </w:r>
          </w:p>
        </w:tc>
        <w:tc>
          <w:tcPr>
            <w:tcW w:w="6404" w:type="dxa"/>
            <w:shd w:val="clear" w:color="auto" w:fill="FFFFFF" w:themeFill="background1"/>
            <w:vAlign w:val="center"/>
          </w:tcPr>
          <w:p w14:paraId="662FBE11" w14:textId="4B0EE9AB" w:rsidR="00D57EE6" w:rsidRPr="002B3382" w:rsidRDefault="00D57EE6" w:rsidP="00D57EE6">
            <w:pPr>
              <w:pStyle w:val="ListParagraph"/>
              <w:spacing w:before="60" w:after="60"/>
              <w:ind w:left="0"/>
              <w:rPr>
                <w:rFonts w:asciiTheme="minorHAnsi" w:eastAsiaTheme="minorHAnsi" w:hAnsiTheme="minorHAnsi" w:cstheme="minorHAnsi"/>
                <w:color w:val="auto"/>
                <w:spacing w:val="4"/>
                <w:szCs w:val="22"/>
              </w:rPr>
            </w:pPr>
            <w:r w:rsidRPr="002B3382">
              <w:rPr>
                <w:rFonts w:asciiTheme="minorHAnsi" w:eastAsiaTheme="minorHAnsi" w:hAnsiTheme="minorHAnsi" w:cstheme="minorHAnsi"/>
                <w:color w:val="auto"/>
                <w:spacing w:val="4"/>
                <w:szCs w:val="22"/>
              </w:rPr>
              <w:t>Demonstrated understanding of the operation of a contemporary Human Resource Management Information System, such as Empower, along with experience in the use of word processing and spreadsheet software.</w:t>
            </w:r>
          </w:p>
        </w:tc>
      </w:tr>
    </w:tbl>
    <w:p w14:paraId="7A850DD5" w14:textId="77777777" w:rsidR="00D57EE6" w:rsidRPr="002B3382" w:rsidRDefault="00D57EE6" w:rsidP="00D57EE6">
      <w:pPr>
        <w:rPr>
          <w:rFonts w:asciiTheme="minorHAnsi" w:hAnsiTheme="minorHAnsi" w:cstheme="minorHAnsi"/>
        </w:rPr>
      </w:pPr>
    </w:p>
    <w:p w14:paraId="05C2E4B0" w14:textId="77777777" w:rsidR="00D57EE6" w:rsidRPr="002B3382" w:rsidRDefault="00D57EE6" w:rsidP="00D57EE6">
      <w:pPr>
        <w:rPr>
          <w:rFonts w:asciiTheme="minorHAnsi" w:hAnsiTheme="minorHAnsi" w:cstheme="minorHAnsi"/>
        </w:rPr>
      </w:pPr>
    </w:p>
    <w:p w14:paraId="6ADE2220" w14:textId="5D708D94" w:rsidR="00D57EE6" w:rsidRPr="002B3382" w:rsidRDefault="00D57EE6" w:rsidP="00491DB7">
      <w:pPr>
        <w:rPr>
          <w:rFonts w:asciiTheme="minorHAnsi" w:hAnsiTheme="minorHAnsi" w:cstheme="minorHAnsi"/>
          <w:b/>
          <w:bCs/>
          <w:color w:val="AD3016" w:themeColor="accent1"/>
          <w:sz w:val="28"/>
          <w:szCs w:val="28"/>
        </w:rPr>
      </w:pPr>
    </w:p>
    <w:p w14:paraId="41F44181" w14:textId="5281CA6D" w:rsidR="00D57EE6" w:rsidRPr="002B3382" w:rsidRDefault="00D57EE6" w:rsidP="00491DB7">
      <w:pPr>
        <w:rPr>
          <w:rFonts w:asciiTheme="minorHAnsi" w:hAnsiTheme="minorHAnsi" w:cstheme="minorHAnsi"/>
          <w:b/>
          <w:bCs/>
          <w:color w:val="AD3016" w:themeColor="accent1"/>
          <w:sz w:val="28"/>
          <w:szCs w:val="28"/>
        </w:rPr>
      </w:pPr>
    </w:p>
    <w:p w14:paraId="583FAC43" w14:textId="1DC05910" w:rsidR="00D57EE6" w:rsidRPr="002B3382" w:rsidRDefault="00D57EE6">
      <w:pPr>
        <w:spacing w:before="0" w:after="0" w:line="240" w:lineRule="auto"/>
        <w:rPr>
          <w:rFonts w:asciiTheme="minorHAnsi" w:hAnsiTheme="minorHAnsi" w:cstheme="minorHAnsi"/>
          <w:b/>
          <w:bCs/>
          <w:color w:val="AD3016" w:themeColor="accent1"/>
          <w:sz w:val="28"/>
          <w:szCs w:val="28"/>
        </w:rPr>
      </w:pPr>
      <w:r w:rsidRPr="002B3382">
        <w:rPr>
          <w:rFonts w:asciiTheme="minorHAnsi" w:hAnsiTheme="minorHAnsi" w:cstheme="minorHAnsi"/>
          <w:b/>
          <w:bCs/>
          <w:color w:val="AD3016" w:themeColor="accent1"/>
          <w:sz w:val="28"/>
          <w:szCs w:val="28"/>
        </w:rPr>
        <w:br w:type="page"/>
      </w:r>
    </w:p>
    <w:p w14:paraId="772582AA" w14:textId="77777777" w:rsidR="00D57EE6" w:rsidRPr="002B3382" w:rsidRDefault="00D57EE6" w:rsidP="00491DB7">
      <w:pPr>
        <w:rPr>
          <w:rFonts w:asciiTheme="minorHAnsi" w:hAnsiTheme="minorHAnsi" w:cstheme="minorHAnsi"/>
          <w:b/>
          <w:bCs/>
          <w:color w:val="AD3016" w:themeColor="accent1"/>
          <w:sz w:val="28"/>
          <w:szCs w:val="28"/>
        </w:rPr>
      </w:pPr>
    </w:p>
    <w:p w14:paraId="37AA32CC" w14:textId="2DF6A9D5" w:rsidR="00491DB7" w:rsidRPr="002B3382" w:rsidRDefault="00491DB7" w:rsidP="00491DB7">
      <w:pPr>
        <w:rPr>
          <w:rFonts w:asciiTheme="minorHAnsi" w:hAnsiTheme="minorHAnsi" w:cstheme="minorHAnsi"/>
          <w:b/>
          <w:bCs/>
          <w:color w:val="AD3016" w:themeColor="accent1"/>
          <w:sz w:val="28"/>
          <w:szCs w:val="28"/>
        </w:rPr>
      </w:pPr>
      <w:r w:rsidRPr="002B3382">
        <w:rPr>
          <w:rFonts w:asciiTheme="minorHAnsi" w:hAnsiTheme="minorHAnsi" w:cstheme="minorHAnsi"/>
          <w:b/>
          <w:bCs/>
          <w:color w:val="AD3016" w:themeColor="accent1"/>
          <w:sz w:val="28"/>
          <w:szCs w:val="28"/>
        </w:rPr>
        <w:t>Recruitment Initiatives</w:t>
      </w:r>
    </w:p>
    <w:p w14:paraId="1E0B1298" w14:textId="3C17BFBF" w:rsidR="005B32A7" w:rsidRPr="002B3382" w:rsidRDefault="005B32A7" w:rsidP="00273AA4">
      <w:pPr>
        <w:spacing w:before="0" w:after="0" w:line="276" w:lineRule="auto"/>
        <w:rPr>
          <w:rFonts w:asciiTheme="minorHAnsi" w:hAnsiTheme="minorHAnsi" w:cstheme="minorHAnsi"/>
          <w:sz w:val="22"/>
          <w:szCs w:val="22"/>
        </w:rPr>
      </w:pPr>
      <w:r w:rsidRPr="002B3382">
        <w:rPr>
          <w:rFonts w:asciiTheme="minorHAnsi" w:hAnsiTheme="minorHAnsi" w:cstheme="minorHAnsi"/>
          <w:sz w:val="22"/>
          <w:szCs w:val="22"/>
        </w:rPr>
        <w:t xml:space="preserve">This is an </w:t>
      </w:r>
      <w:r w:rsidRPr="002B3382">
        <w:rPr>
          <w:rFonts w:asciiTheme="minorHAnsi" w:hAnsiTheme="minorHAnsi" w:cstheme="minorHAnsi"/>
          <w:b/>
          <w:bCs/>
          <w:sz w:val="22"/>
          <w:szCs w:val="22"/>
        </w:rPr>
        <w:t>Identified Position</w:t>
      </w:r>
      <w:r w:rsidRPr="002B338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578DFCB5" w14:textId="77777777" w:rsidR="005B32A7" w:rsidRPr="002B3382" w:rsidRDefault="005B32A7" w:rsidP="00273AA4">
      <w:pPr>
        <w:spacing w:before="0" w:after="0" w:line="276" w:lineRule="auto"/>
        <w:rPr>
          <w:rFonts w:asciiTheme="minorHAnsi" w:hAnsiTheme="minorHAnsi" w:cstheme="minorHAnsi"/>
          <w:sz w:val="22"/>
          <w:szCs w:val="22"/>
        </w:rPr>
      </w:pPr>
    </w:p>
    <w:p w14:paraId="08DB09B8" w14:textId="7519D1F3" w:rsidR="00EC0D2B" w:rsidRPr="002B3382" w:rsidRDefault="005B32A7" w:rsidP="00273AA4">
      <w:pPr>
        <w:pStyle w:val="Default"/>
        <w:spacing w:before="120" w:line="276" w:lineRule="auto"/>
        <w:rPr>
          <w:rFonts w:asciiTheme="minorHAnsi" w:eastAsia="Calibri" w:hAnsiTheme="minorHAnsi" w:cstheme="minorHAnsi"/>
          <w:color w:val="002060"/>
          <w:sz w:val="22"/>
          <w:szCs w:val="22"/>
          <w:u w:val="single"/>
          <w:lang w:eastAsia="en-US"/>
        </w:rPr>
      </w:pPr>
      <w:r w:rsidRPr="002B3382">
        <w:rPr>
          <w:rFonts w:asciiTheme="minorHAnsi" w:eastAsiaTheme="minorHAnsi" w:hAnsiTheme="minorHAnsi" w:cstheme="minorHAnsi"/>
          <w:color w:val="auto"/>
          <w:spacing w:val="4"/>
          <w:sz w:val="22"/>
          <w:szCs w:val="22"/>
          <w:lang w:eastAsia="en-US"/>
        </w:rPr>
        <w:t xml:space="preserve">Further, the </w:t>
      </w:r>
      <w:r w:rsidRPr="002B3382">
        <w:rPr>
          <w:rFonts w:asciiTheme="minorHAnsi" w:eastAsiaTheme="minorHAnsi" w:hAnsiTheme="minorHAnsi" w:cstheme="minorHAnsi"/>
          <w:b/>
          <w:bCs/>
          <w:color w:val="auto"/>
          <w:spacing w:val="4"/>
          <w:sz w:val="22"/>
          <w:szCs w:val="22"/>
          <w:lang w:eastAsia="en-US"/>
        </w:rPr>
        <w:t xml:space="preserve">RecruitAbility </w:t>
      </w:r>
      <w:r w:rsidRPr="002B3382">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w:t>
      </w:r>
      <w:r w:rsidR="00E82C53" w:rsidRPr="002B3382">
        <w:rPr>
          <w:rFonts w:asciiTheme="minorHAnsi" w:eastAsiaTheme="minorHAnsi" w:hAnsiTheme="minorHAnsi" w:cstheme="minorHAnsi"/>
          <w:color w:val="auto"/>
          <w:spacing w:val="4"/>
          <w:sz w:val="22"/>
          <w:szCs w:val="22"/>
          <w:lang w:eastAsia="en-US"/>
        </w:rPr>
        <w:t>RecruitAbility</w:t>
      </w:r>
      <w:r w:rsidRPr="002B3382">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RecruitAbility scheme please follow this link: </w:t>
      </w:r>
      <w:hyperlink r:id="rId8" w:history="1">
        <w:r w:rsidRPr="002B3382">
          <w:rPr>
            <w:rStyle w:val="Hyperlink"/>
            <w:rFonts w:asciiTheme="minorHAnsi" w:eastAsia="SimSun" w:hAnsiTheme="minorHAnsi" w:cstheme="minorHAnsi"/>
            <w:szCs w:val="22"/>
            <w:lang w:eastAsia="zh-CN"/>
          </w:rPr>
          <w:t xml:space="preserve"> </w:t>
        </w:r>
        <w:hyperlink r:id="rId9" w:history="1">
          <w:r w:rsidRPr="002B3382">
            <w:rPr>
              <w:rFonts w:asciiTheme="minorHAnsi" w:eastAsia="Calibri" w:hAnsiTheme="minorHAnsi" w:cstheme="minorHAnsi"/>
              <w:color w:val="002060"/>
              <w:sz w:val="22"/>
              <w:szCs w:val="22"/>
              <w:u w:val="single"/>
              <w:lang w:eastAsia="en-US"/>
            </w:rPr>
            <w:t>APSC Recruitability scheme guide applicants</w:t>
          </w:r>
        </w:hyperlink>
      </w:hyperlink>
      <w:r w:rsidRPr="002B3382">
        <w:rPr>
          <w:rFonts w:asciiTheme="minorHAnsi" w:eastAsia="Calibri" w:hAnsiTheme="minorHAnsi" w:cstheme="minorHAnsi"/>
          <w:color w:val="002060"/>
          <w:sz w:val="22"/>
          <w:szCs w:val="22"/>
          <w:u w:val="single"/>
          <w:lang w:eastAsia="en-US"/>
        </w:rPr>
        <w:t>.</w:t>
      </w:r>
    </w:p>
    <w:p w14:paraId="7A98536E" w14:textId="40C5A26A" w:rsidR="00EC0D2B" w:rsidRPr="002B3382" w:rsidRDefault="00EC0D2B" w:rsidP="00273AA4">
      <w:pPr>
        <w:pStyle w:val="Default"/>
        <w:spacing w:before="120" w:line="276" w:lineRule="auto"/>
        <w:rPr>
          <w:rFonts w:asciiTheme="minorHAnsi" w:eastAsia="Calibri" w:hAnsiTheme="minorHAnsi" w:cstheme="minorHAnsi"/>
          <w:color w:val="002060"/>
          <w:sz w:val="21"/>
          <w:szCs w:val="21"/>
          <w:u w:val="single"/>
          <w:lang w:eastAsia="en-US"/>
        </w:rPr>
      </w:pPr>
    </w:p>
    <w:p w14:paraId="02F884C7" w14:textId="2CAA9FD5" w:rsidR="00EC0D2B" w:rsidRPr="002B3382" w:rsidRDefault="00EC0D2B" w:rsidP="00EC0D2B">
      <w:pPr>
        <w:rPr>
          <w:rFonts w:asciiTheme="minorHAnsi" w:hAnsiTheme="minorHAnsi" w:cstheme="minorHAnsi"/>
          <w:b/>
          <w:bCs/>
          <w:color w:val="AD3016" w:themeColor="accent1"/>
          <w:sz w:val="28"/>
          <w:szCs w:val="28"/>
        </w:rPr>
      </w:pPr>
      <w:r w:rsidRPr="002B3382">
        <w:rPr>
          <w:rFonts w:asciiTheme="minorHAnsi" w:hAnsiTheme="minorHAnsi" w:cstheme="minorHAnsi"/>
          <w:b/>
          <w:bCs/>
          <w:color w:val="AD3016" w:themeColor="accent1"/>
          <w:sz w:val="28"/>
          <w:szCs w:val="28"/>
        </w:rPr>
        <w:t xml:space="preserve">Eligibility </w:t>
      </w:r>
    </w:p>
    <w:p w14:paraId="28C27D6E" w14:textId="587D5E2E" w:rsidR="00EC0D2B" w:rsidRPr="002B3382" w:rsidRDefault="00EC0D2B"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2B3382">
        <w:rPr>
          <w:rFonts w:asciiTheme="minorHAnsi" w:eastAsiaTheme="minorHAnsi" w:hAnsiTheme="minorHAnsi" w:cstheme="minorHAnsi"/>
          <w:color w:val="auto"/>
          <w:spacing w:val="4"/>
          <w:szCs w:val="22"/>
        </w:rPr>
        <w:t>Be an Australian Citizen</w:t>
      </w:r>
    </w:p>
    <w:p w14:paraId="5C92DDA8" w14:textId="4D92DEC6" w:rsidR="00EC0D2B" w:rsidRPr="002B3382" w:rsidRDefault="002C2248"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2B3382">
        <w:rPr>
          <w:rFonts w:asciiTheme="minorHAnsi" w:eastAsiaTheme="minorHAnsi" w:hAnsiTheme="minorHAnsi" w:cstheme="minorHAnsi"/>
          <w:color w:val="auto"/>
          <w:spacing w:val="4"/>
          <w:szCs w:val="22"/>
        </w:rPr>
        <w:t>Undergo a Satisfactory National Criminal History Check (prior to engagement)</w:t>
      </w:r>
    </w:p>
    <w:p w14:paraId="16792301" w14:textId="410B8006" w:rsidR="002C2248" w:rsidRPr="002B3382" w:rsidRDefault="002C2248" w:rsidP="004B3608">
      <w:pPr>
        <w:pStyle w:val="ListParagraph"/>
        <w:numPr>
          <w:ilvl w:val="0"/>
          <w:numId w:val="12"/>
        </w:numPr>
        <w:spacing w:line="276" w:lineRule="auto"/>
        <w:rPr>
          <w:rFonts w:asciiTheme="minorHAnsi" w:eastAsiaTheme="minorHAnsi" w:hAnsiTheme="minorHAnsi" w:cstheme="minorHAnsi"/>
          <w:color w:val="auto"/>
          <w:spacing w:val="4"/>
          <w:szCs w:val="22"/>
        </w:rPr>
      </w:pPr>
      <w:r w:rsidRPr="002B3382">
        <w:rPr>
          <w:rFonts w:asciiTheme="minorHAnsi" w:eastAsiaTheme="minorHAnsi" w:hAnsiTheme="minorHAnsi" w:cstheme="minorHAnsi"/>
          <w:color w:val="auto"/>
          <w:spacing w:val="4"/>
          <w:szCs w:val="22"/>
        </w:rPr>
        <w:t>Meet Fitness for Duty requirements (prior to engagement)</w:t>
      </w:r>
    </w:p>
    <w:p w14:paraId="475F2273" w14:textId="0819F7A8" w:rsidR="00A06C5F" w:rsidRPr="002B3382" w:rsidRDefault="00A06C5F" w:rsidP="00295519">
      <w:pPr>
        <w:spacing w:line="276" w:lineRule="auto"/>
        <w:rPr>
          <w:rFonts w:asciiTheme="minorHAnsi" w:hAnsiTheme="minorHAnsi" w:cstheme="minorHAnsi"/>
          <w:szCs w:val="21"/>
        </w:rPr>
      </w:pPr>
    </w:p>
    <w:p w14:paraId="1CB58B54" w14:textId="77777777" w:rsidR="00A06C5F" w:rsidRPr="002B3382" w:rsidRDefault="00A06C5F" w:rsidP="00A06C5F">
      <w:pPr>
        <w:rPr>
          <w:rFonts w:asciiTheme="minorHAnsi" w:hAnsiTheme="minorHAnsi" w:cstheme="minorHAnsi"/>
          <w:b/>
          <w:bCs/>
          <w:color w:val="AD3016" w:themeColor="accent1"/>
          <w:sz w:val="28"/>
          <w:szCs w:val="28"/>
        </w:rPr>
      </w:pPr>
      <w:r w:rsidRPr="002B3382">
        <w:rPr>
          <w:rFonts w:asciiTheme="minorHAnsi" w:hAnsiTheme="minorHAnsi" w:cstheme="minorHAnsi"/>
          <w:b/>
          <w:bCs/>
          <w:color w:val="AD3016" w:themeColor="accent1"/>
          <w:sz w:val="28"/>
          <w:szCs w:val="28"/>
        </w:rPr>
        <w:t>How to apply</w:t>
      </w:r>
    </w:p>
    <w:p w14:paraId="620BB858" w14:textId="50C22F09" w:rsidR="00A06C5F" w:rsidRPr="002B3382" w:rsidRDefault="00A06C5F" w:rsidP="00A06C5F">
      <w:pPr>
        <w:pStyle w:val="ListParagraph"/>
        <w:numPr>
          <w:ilvl w:val="0"/>
          <w:numId w:val="12"/>
        </w:numPr>
        <w:spacing w:line="276" w:lineRule="auto"/>
        <w:rPr>
          <w:rFonts w:asciiTheme="minorHAnsi" w:eastAsiaTheme="minorHAnsi" w:hAnsiTheme="minorHAnsi" w:cstheme="minorHAnsi"/>
          <w:color w:val="auto"/>
          <w:spacing w:val="4"/>
          <w:szCs w:val="22"/>
        </w:rPr>
      </w:pPr>
      <w:r w:rsidRPr="002B3382">
        <w:rPr>
          <w:rFonts w:asciiTheme="minorHAnsi" w:eastAsiaTheme="minorHAnsi" w:hAnsiTheme="minorHAnsi" w:cstheme="minorHAnsi"/>
          <w:color w:val="auto"/>
          <w:spacing w:val="4"/>
          <w:szCs w:val="22"/>
        </w:rPr>
        <w:t xml:space="preserve">Complete the </w:t>
      </w:r>
      <w:r w:rsidRPr="002B3382">
        <w:rPr>
          <w:rFonts w:asciiTheme="minorHAnsi" w:eastAsiaTheme="minorHAnsi" w:hAnsiTheme="minorHAnsi" w:cstheme="minorHAnsi"/>
          <w:b/>
          <w:bCs/>
          <w:color w:val="auto"/>
          <w:spacing w:val="4"/>
          <w:szCs w:val="22"/>
        </w:rPr>
        <w:t>Application Form</w:t>
      </w:r>
      <w:r w:rsidRPr="002B3382">
        <w:rPr>
          <w:rFonts w:asciiTheme="minorHAnsi" w:eastAsiaTheme="minorHAnsi" w:hAnsiTheme="minorHAnsi" w:cstheme="minorHAnsi"/>
          <w:color w:val="auto"/>
          <w:spacing w:val="4"/>
          <w:szCs w:val="22"/>
        </w:rPr>
        <w:t xml:space="preserve"> available from our website</w:t>
      </w:r>
      <w:r w:rsidR="0073073F" w:rsidRPr="002B3382">
        <w:rPr>
          <w:rFonts w:asciiTheme="minorHAnsi" w:eastAsiaTheme="minorHAnsi" w:hAnsiTheme="minorHAnsi" w:cstheme="minorHAnsi"/>
          <w:color w:val="auto"/>
          <w:spacing w:val="4"/>
          <w:szCs w:val="22"/>
        </w:rPr>
        <w:t xml:space="preserve"> </w:t>
      </w:r>
      <w:hyperlink r:id="rId10" w:history="1">
        <w:r w:rsidR="00F14D23" w:rsidRPr="002B3382">
          <w:rPr>
            <w:rStyle w:val="Hyperlink"/>
            <w:rFonts w:asciiTheme="minorHAnsi" w:hAnsiTheme="minorHAnsi" w:cstheme="minorHAnsi"/>
          </w:rPr>
          <w:t>www.ahl.gov.au/work</w:t>
        </w:r>
      </w:hyperlink>
    </w:p>
    <w:p w14:paraId="345F2F08" w14:textId="6F6F19BD" w:rsidR="00A06C5F" w:rsidRPr="002B3382" w:rsidRDefault="00A06C5F" w:rsidP="00A06C5F">
      <w:pPr>
        <w:pStyle w:val="ListParagraph"/>
        <w:numPr>
          <w:ilvl w:val="0"/>
          <w:numId w:val="12"/>
        </w:numPr>
        <w:spacing w:line="276" w:lineRule="auto"/>
        <w:rPr>
          <w:rFonts w:asciiTheme="minorHAnsi" w:eastAsiaTheme="minorHAnsi" w:hAnsiTheme="minorHAnsi" w:cstheme="minorHAnsi"/>
          <w:color w:val="auto"/>
          <w:spacing w:val="4"/>
          <w:szCs w:val="22"/>
        </w:rPr>
      </w:pPr>
      <w:r w:rsidRPr="002B3382">
        <w:rPr>
          <w:rFonts w:asciiTheme="minorHAnsi" w:eastAsiaTheme="minorHAnsi" w:hAnsiTheme="minorHAnsi" w:cstheme="minorHAnsi"/>
          <w:color w:val="auto"/>
          <w:spacing w:val="4"/>
          <w:szCs w:val="22"/>
        </w:rPr>
        <w:t xml:space="preserve">Email your current </w:t>
      </w:r>
      <w:r w:rsidRPr="002B3382">
        <w:rPr>
          <w:rFonts w:asciiTheme="minorHAnsi" w:eastAsiaTheme="minorHAnsi" w:hAnsiTheme="minorHAnsi" w:cstheme="minorHAnsi"/>
          <w:b/>
          <w:bCs/>
          <w:color w:val="auto"/>
          <w:spacing w:val="4"/>
          <w:szCs w:val="22"/>
        </w:rPr>
        <w:t>Resume</w:t>
      </w:r>
      <w:r w:rsidRPr="002B3382">
        <w:rPr>
          <w:rFonts w:asciiTheme="minorHAnsi" w:eastAsiaTheme="minorHAnsi" w:hAnsiTheme="minorHAnsi" w:cstheme="minorHAnsi"/>
          <w:color w:val="auto"/>
          <w:spacing w:val="4"/>
          <w:szCs w:val="22"/>
        </w:rPr>
        <w:t xml:space="preserve"> and</w:t>
      </w:r>
      <w:r w:rsidR="00153F99" w:rsidRPr="002B3382">
        <w:rPr>
          <w:rFonts w:asciiTheme="minorHAnsi" w:eastAsiaTheme="minorHAnsi" w:hAnsiTheme="minorHAnsi" w:cstheme="minorHAnsi"/>
          <w:color w:val="auto"/>
          <w:spacing w:val="4"/>
          <w:szCs w:val="22"/>
        </w:rPr>
        <w:t xml:space="preserve"> completed</w:t>
      </w:r>
      <w:r w:rsidRPr="002B3382">
        <w:rPr>
          <w:rFonts w:asciiTheme="minorHAnsi" w:eastAsiaTheme="minorHAnsi" w:hAnsiTheme="minorHAnsi" w:cstheme="minorHAnsi"/>
          <w:color w:val="auto"/>
          <w:spacing w:val="4"/>
          <w:szCs w:val="22"/>
        </w:rPr>
        <w:t xml:space="preserve"> </w:t>
      </w:r>
      <w:r w:rsidRPr="002B3382">
        <w:rPr>
          <w:rFonts w:asciiTheme="minorHAnsi" w:eastAsiaTheme="minorHAnsi" w:hAnsiTheme="minorHAnsi" w:cstheme="minorHAnsi"/>
          <w:b/>
          <w:bCs/>
          <w:color w:val="auto"/>
          <w:spacing w:val="4"/>
          <w:szCs w:val="22"/>
        </w:rPr>
        <w:t>Application Form</w:t>
      </w:r>
      <w:r w:rsidRPr="002B3382">
        <w:rPr>
          <w:rFonts w:asciiTheme="minorHAnsi" w:eastAsiaTheme="minorHAnsi" w:hAnsiTheme="minorHAnsi" w:cstheme="minorHAnsi"/>
          <w:color w:val="auto"/>
          <w:spacing w:val="4"/>
          <w:szCs w:val="22"/>
        </w:rPr>
        <w:t xml:space="preserve"> to </w:t>
      </w:r>
      <w:hyperlink r:id="rId11" w:history="1">
        <w:r w:rsidR="0073073F" w:rsidRPr="002B3382">
          <w:rPr>
            <w:rStyle w:val="Hyperlink"/>
            <w:rFonts w:asciiTheme="minorHAnsi" w:eastAsiaTheme="minorHAnsi" w:hAnsiTheme="minorHAnsi" w:cstheme="minorHAnsi"/>
            <w:spacing w:val="4"/>
            <w:szCs w:val="22"/>
          </w:rPr>
          <w:t>jobs@ahl.gov.au</w:t>
        </w:r>
      </w:hyperlink>
      <w:r w:rsidRPr="002B3382">
        <w:rPr>
          <w:rFonts w:asciiTheme="minorHAnsi" w:eastAsiaTheme="minorHAnsi" w:hAnsiTheme="minorHAnsi" w:cstheme="minorHAnsi"/>
          <w:color w:val="auto"/>
          <w:spacing w:val="4"/>
          <w:szCs w:val="22"/>
        </w:rPr>
        <w:t xml:space="preserve"> by 11:59pm AEST on </w:t>
      </w:r>
      <w:r w:rsidR="002B3382" w:rsidRPr="002B3382">
        <w:rPr>
          <w:rFonts w:asciiTheme="minorHAnsi" w:eastAsiaTheme="minorHAnsi" w:hAnsiTheme="minorHAnsi" w:cstheme="minorHAnsi"/>
          <w:b/>
          <w:bCs/>
          <w:color w:val="auto"/>
          <w:spacing w:val="4"/>
          <w:szCs w:val="22"/>
        </w:rPr>
        <w:t>Thursday 12</w:t>
      </w:r>
      <w:r w:rsidRPr="002B3382">
        <w:rPr>
          <w:rFonts w:asciiTheme="minorHAnsi" w:eastAsiaTheme="minorHAnsi" w:hAnsiTheme="minorHAnsi" w:cstheme="minorHAnsi"/>
          <w:b/>
          <w:bCs/>
          <w:color w:val="auto"/>
          <w:spacing w:val="4"/>
          <w:szCs w:val="22"/>
        </w:rPr>
        <w:t xml:space="preserve"> </w:t>
      </w:r>
      <w:r w:rsidR="002B3382" w:rsidRPr="002B3382">
        <w:rPr>
          <w:rFonts w:asciiTheme="minorHAnsi" w:eastAsiaTheme="minorHAnsi" w:hAnsiTheme="minorHAnsi" w:cstheme="minorHAnsi"/>
          <w:b/>
          <w:bCs/>
          <w:color w:val="auto"/>
          <w:spacing w:val="4"/>
          <w:szCs w:val="22"/>
        </w:rPr>
        <w:t>September</w:t>
      </w:r>
      <w:r w:rsidRPr="002B3382">
        <w:rPr>
          <w:rFonts w:asciiTheme="minorHAnsi" w:eastAsiaTheme="minorHAnsi" w:hAnsiTheme="minorHAnsi" w:cstheme="minorHAnsi"/>
          <w:b/>
          <w:bCs/>
          <w:color w:val="auto"/>
          <w:spacing w:val="4"/>
          <w:szCs w:val="22"/>
        </w:rPr>
        <w:t xml:space="preserve"> 202</w:t>
      </w:r>
      <w:r w:rsidR="00200AE6" w:rsidRPr="002B3382">
        <w:rPr>
          <w:rFonts w:asciiTheme="minorHAnsi" w:eastAsiaTheme="minorHAnsi" w:hAnsiTheme="minorHAnsi" w:cstheme="minorHAnsi"/>
          <w:b/>
          <w:bCs/>
          <w:color w:val="auto"/>
          <w:spacing w:val="4"/>
          <w:szCs w:val="22"/>
        </w:rPr>
        <w:t>4</w:t>
      </w:r>
      <w:r w:rsidRPr="002B3382">
        <w:rPr>
          <w:rFonts w:asciiTheme="minorHAnsi" w:eastAsiaTheme="minorHAnsi" w:hAnsiTheme="minorHAnsi" w:cstheme="minorHAnsi"/>
          <w:color w:val="auto"/>
          <w:spacing w:val="4"/>
          <w:szCs w:val="22"/>
        </w:rPr>
        <w:t>.</w:t>
      </w:r>
    </w:p>
    <w:p w14:paraId="7BF8A786" w14:textId="546DEF30" w:rsidR="00A06C5F" w:rsidRPr="002B3382" w:rsidRDefault="00A06C5F" w:rsidP="00A06C5F">
      <w:pPr>
        <w:pStyle w:val="ListParagraph"/>
        <w:numPr>
          <w:ilvl w:val="0"/>
          <w:numId w:val="12"/>
        </w:numPr>
        <w:spacing w:line="276" w:lineRule="auto"/>
        <w:rPr>
          <w:rFonts w:asciiTheme="minorHAnsi" w:eastAsiaTheme="minorHAnsi" w:hAnsiTheme="minorHAnsi" w:cstheme="minorHAnsi"/>
          <w:color w:val="auto"/>
          <w:spacing w:val="4"/>
          <w:szCs w:val="22"/>
        </w:rPr>
      </w:pPr>
      <w:r w:rsidRPr="002B3382">
        <w:rPr>
          <w:rFonts w:asciiTheme="minorHAnsi" w:eastAsiaTheme="minorHAnsi" w:hAnsiTheme="minorHAnsi" w:cstheme="minorHAnsi"/>
          <w:color w:val="auto"/>
          <w:spacing w:val="4"/>
          <w:szCs w:val="22"/>
        </w:rPr>
        <w:t>Please include your name and the job reference (VN</w:t>
      </w:r>
      <w:r w:rsidR="002B3382" w:rsidRPr="002B3382">
        <w:rPr>
          <w:rFonts w:asciiTheme="minorHAnsi" w:eastAsiaTheme="minorHAnsi" w:hAnsiTheme="minorHAnsi" w:cstheme="minorHAnsi"/>
          <w:color w:val="auto"/>
          <w:spacing w:val="4"/>
          <w:szCs w:val="22"/>
        </w:rPr>
        <w:t>13524</w:t>
      </w:r>
      <w:r w:rsidRPr="002B3382">
        <w:rPr>
          <w:rFonts w:asciiTheme="minorHAnsi" w:eastAsiaTheme="minorHAnsi" w:hAnsiTheme="minorHAnsi" w:cstheme="minorHAnsi"/>
          <w:color w:val="auto"/>
          <w:spacing w:val="4"/>
          <w:szCs w:val="22"/>
        </w:rPr>
        <w:t xml:space="preserve">) in the subject of your email. </w:t>
      </w:r>
    </w:p>
    <w:p w14:paraId="673EA878" w14:textId="77777777" w:rsidR="00A06C5F" w:rsidRPr="002B3382" w:rsidRDefault="00A06C5F" w:rsidP="00A06C5F">
      <w:pPr>
        <w:spacing w:line="276" w:lineRule="auto"/>
        <w:ind w:left="360"/>
        <w:rPr>
          <w:rFonts w:asciiTheme="minorHAnsi" w:hAnsiTheme="minorHAnsi" w:cstheme="minorHAnsi"/>
          <w:szCs w:val="21"/>
        </w:rPr>
      </w:pPr>
    </w:p>
    <w:p w14:paraId="60A93611" w14:textId="77777777" w:rsidR="00EC0D2B" w:rsidRPr="002B3382" w:rsidRDefault="00EC0D2B" w:rsidP="002C2248">
      <w:pPr>
        <w:pStyle w:val="ListParagraph"/>
        <w:rPr>
          <w:rFonts w:asciiTheme="minorHAnsi" w:hAnsiTheme="minorHAnsi" w:cstheme="minorHAnsi"/>
          <w:color w:val="253D40"/>
          <w:sz w:val="21"/>
          <w:szCs w:val="21"/>
        </w:rPr>
      </w:pPr>
    </w:p>
    <w:p w14:paraId="78F4954B" w14:textId="3B551531" w:rsidR="00EC0D2B" w:rsidRPr="001351F3" w:rsidRDefault="00EC0D2B" w:rsidP="00273AA4">
      <w:pPr>
        <w:pStyle w:val="Default"/>
        <w:spacing w:before="120" w:line="276" w:lineRule="auto"/>
        <w:rPr>
          <w:rFonts w:asciiTheme="minorHAnsi" w:eastAsia="Calibri" w:hAnsiTheme="minorHAnsi" w:cstheme="minorHAnsi"/>
          <w:color w:val="002060"/>
          <w:sz w:val="21"/>
          <w:szCs w:val="21"/>
          <w:u w:val="single"/>
          <w:lang w:eastAsia="en-US"/>
        </w:rPr>
      </w:pPr>
    </w:p>
    <w:p w14:paraId="29D51435" w14:textId="10ACAE5E" w:rsidR="005B32A7" w:rsidRPr="001351F3" w:rsidRDefault="005B32A7" w:rsidP="005B32A7">
      <w:pPr>
        <w:spacing w:before="0" w:after="0"/>
        <w:rPr>
          <w:rFonts w:asciiTheme="minorHAnsi" w:hAnsiTheme="minorHAnsi" w:cstheme="minorHAnsi"/>
          <w:sz w:val="22"/>
          <w:szCs w:val="26"/>
        </w:rPr>
      </w:pPr>
    </w:p>
    <w:p w14:paraId="5CCF76BD" w14:textId="77777777" w:rsidR="005B32A7" w:rsidRPr="00491DB7" w:rsidRDefault="005B32A7" w:rsidP="00491DB7">
      <w:pPr>
        <w:rPr>
          <w:rFonts w:asciiTheme="majorHAnsi" w:hAnsiTheme="majorHAnsi" w:cstheme="majorHAnsi"/>
          <w:b/>
          <w:bCs/>
          <w:color w:val="253D40"/>
          <w:sz w:val="28"/>
          <w:szCs w:val="28"/>
        </w:rPr>
      </w:pPr>
    </w:p>
    <w:sectPr w:rsidR="005B32A7" w:rsidRPr="00491DB7" w:rsidSect="007B406D">
      <w:footerReference w:type="default" r:id="rId12"/>
      <w:headerReference w:type="first" r:id="rId13"/>
      <w:footerReference w:type="first" r:id="rId14"/>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105"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0"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3"/>
  </w:num>
  <w:num w:numId="3">
    <w:abstractNumId w:val="4"/>
  </w:num>
  <w:num w:numId="4">
    <w:abstractNumId w:val="10"/>
  </w:num>
  <w:num w:numId="5">
    <w:abstractNumId w:val="10"/>
  </w:num>
  <w:num w:numId="6">
    <w:abstractNumId w:val="0"/>
  </w:num>
  <w:num w:numId="7">
    <w:abstractNumId w:val="3"/>
  </w:num>
  <w:num w:numId="8">
    <w:abstractNumId w:val="17"/>
  </w:num>
  <w:num w:numId="9">
    <w:abstractNumId w:val="11"/>
  </w:num>
  <w:num w:numId="10">
    <w:abstractNumId w:val="19"/>
  </w:num>
  <w:num w:numId="11">
    <w:abstractNumId w:val="5"/>
  </w:num>
  <w:num w:numId="12">
    <w:abstractNumId w:val="8"/>
  </w:num>
  <w:num w:numId="13">
    <w:abstractNumId w:val="23"/>
  </w:num>
  <w:num w:numId="14">
    <w:abstractNumId w:val="12"/>
  </w:num>
  <w:num w:numId="15">
    <w:abstractNumId w:val="9"/>
  </w:num>
  <w:num w:numId="16">
    <w:abstractNumId w:val="14"/>
  </w:num>
  <w:num w:numId="17">
    <w:abstractNumId w:val="20"/>
  </w:num>
  <w:num w:numId="18">
    <w:abstractNumId w:val="1"/>
  </w:num>
  <w:num w:numId="19">
    <w:abstractNumId w:val="6"/>
  </w:num>
  <w:num w:numId="20">
    <w:abstractNumId w:val="18"/>
  </w:num>
  <w:num w:numId="21">
    <w:abstractNumId w:val="22"/>
  </w:num>
  <w:num w:numId="22">
    <w:abstractNumId w:val="15"/>
  </w:num>
  <w:num w:numId="23">
    <w:abstractNumId w:val="16"/>
  </w:num>
  <w:num w:numId="24">
    <w:abstractNumId w:val="2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41B0"/>
    <w:rsid w:val="00050864"/>
    <w:rsid w:val="000522CC"/>
    <w:rsid w:val="00063181"/>
    <w:rsid w:val="000644C7"/>
    <w:rsid w:val="00065F75"/>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33A5"/>
    <w:rsid w:val="000F477C"/>
    <w:rsid w:val="00106A9C"/>
    <w:rsid w:val="00111BCC"/>
    <w:rsid w:val="00131BF9"/>
    <w:rsid w:val="00132E83"/>
    <w:rsid w:val="001351F3"/>
    <w:rsid w:val="00150A55"/>
    <w:rsid w:val="00152CC8"/>
    <w:rsid w:val="00153F99"/>
    <w:rsid w:val="001636FE"/>
    <w:rsid w:val="001667DD"/>
    <w:rsid w:val="001A4730"/>
    <w:rsid w:val="001A5CE8"/>
    <w:rsid w:val="001B11B8"/>
    <w:rsid w:val="001B3003"/>
    <w:rsid w:val="001B36A4"/>
    <w:rsid w:val="001B475C"/>
    <w:rsid w:val="001C1A34"/>
    <w:rsid w:val="001C53BD"/>
    <w:rsid w:val="001C6C50"/>
    <w:rsid w:val="001E07F2"/>
    <w:rsid w:val="001E317F"/>
    <w:rsid w:val="001E68AA"/>
    <w:rsid w:val="001F4C7A"/>
    <w:rsid w:val="001F57E0"/>
    <w:rsid w:val="00200AE6"/>
    <w:rsid w:val="00206C3C"/>
    <w:rsid w:val="00211821"/>
    <w:rsid w:val="00215C38"/>
    <w:rsid w:val="00222ACA"/>
    <w:rsid w:val="002259D0"/>
    <w:rsid w:val="0022646D"/>
    <w:rsid w:val="002328CF"/>
    <w:rsid w:val="00234682"/>
    <w:rsid w:val="002353C1"/>
    <w:rsid w:val="00244973"/>
    <w:rsid w:val="0024587C"/>
    <w:rsid w:val="0024612D"/>
    <w:rsid w:val="0025191E"/>
    <w:rsid w:val="00254510"/>
    <w:rsid w:val="00264127"/>
    <w:rsid w:val="00272348"/>
    <w:rsid w:val="00273AA4"/>
    <w:rsid w:val="00293A52"/>
    <w:rsid w:val="00295519"/>
    <w:rsid w:val="002B04FA"/>
    <w:rsid w:val="002B3382"/>
    <w:rsid w:val="002B4844"/>
    <w:rsid w:val="002C2248"/>
    <w:rsid w:val="002C3BF4"/>
    <w:rsid w:val="002D1E8D"/>
    <w:rsid w:val="002D288B"/>
    <w:rsid w:val="002D3A08"/>
    <w:rsid w:val="002D44F9"/>
    <w:rsid w:val="002D78D0"/>
    <w:rsid w:val="002D7C11"/>
    <w:rsid w:val="002D7C73"/>
    <w:rsid w:val="0030121D"/>
    <w:rsid w:val="003022A0"/>
    <w:rsid w:val="00303E67"/>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20F01"/>
    <w:rsid w:val="00421859"/>
    <w:rsid w:val="00425B84"/>
    <w:rsid w:val="004324B1"/>
    <w:rsid w:val="004362E7"/>
    <w:rsid w:val="00443EB7"/>
    <w:rsid w:val="0044454D"/>
    <w:rsid w:val="004522F7"/>
    <w:rsid w:val="004579E0"/>
    <w:rsid w:val="0046270A"/>
    <w:rsid w:val="00464FE8"/>
    <w:rsid w:val="004901A2"/>
    <w:rsid w:val="00491DB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5B15"/>
    <w:rsid w:val="00541CA7"/>
    <w:rsid w:val="00544379"/>
    <w:rsid w:val="00551818"/>
    <w:rsid w:val="00555680"/>
    <w:rsid w:val="005606D3"/>
    <w:rsid w:val="00563A6F"/>
    <w:rsid w:val="00564F7E"/>
    <w:rsid w:val="00574C58"/>
    <w:rsid w:val="00581462"/>
    <w:rsid w:val="00584B0C"/>
    <w:rsid w:val="00587339"/>
    <w:rsid w:val="00591C26"/>
    <w:rsid w:val="00595FA2"/>
    <w:rsid w:val="00597CC1"/>
    <w:rsid w:val="005A0F5B"/>
    <w:rsid w:val="005A15A9"/>
    <w:rsid w:val="005B2CA4"/>
    <w:rsid w:val="005B32A7"/>
    <w:rsid w:val="005B502F"/>
    <w:rsid w:val="005B64D4"/>
    <w:rsid w:val="005C18F5"/>
    <w:rsid w:val="005C1912"/>
    <w:rsid w:val="005F3689"/>
    <w:rsid w:val="0061119A"/>
    <w:rsid w:val="00616D58"/>
    <w:rsid w:val="0062118D"/>
    <w:rsid w:val="00632455"/>
    <w:rsid w:val="00640788"/>
    <w:rsid w:val="0064279C"/>
    <w:rsid w:val="0065055D"/>
    <w:rsid w:val="0065090E"/>
    <w:rsid w:val="00652714"/>
    <w:rsid w:val="00653D28"/>
    <w:rsid w:val="006719D4"/>
    <w:rsid w:val="006765A2"/>
    <w:rsid w:val="00683E70"/>
    <w:rsid w:val="00685266"/>
    <w:rsid w:val="006900CB"/>
    <w:rsid w:val="006A5998"/>
    <w:rsid w:val="006B2E69"/>
    <w:rsid w:val="006E29FD"/>
    <w:rsid w:val="006F14C4"/>
    <w:rsid w:val="006F4C02"/>
    <w:rsid w:val="00700C68"/>
    <w:rsid w:val="00710470"/>
    <w:rsid w:val="00714333"/>
    <w:rsid w:val="007156AA"/>
    <w:rsid w:val="0073073F"/>
    <w:rsid w:val="007323C9"/>
    <w:rsid w:val="00735965"/>
    <w:rsid w:val="007366B8"/>
    <w:rsid w:val="007449BE"/>
    <w:rsid w:val="00750E03"/>
    <w:rsid w:val="007519CC"/>
    <w:rsid w:val="00754476"/>
    <w:rsid w:val="00773B07"/>
    <w:rsid w:val="007751AE"/>
    <w:rsid w:val="007850BA"/>
    <w:rsid w:val="00787309"/>
    <w:rsid w:val="00790814"/>
    <w:rsid w:val="007A36F1"/>
    <w:rsid w:val="007A41CB"/>
    <w:rsid w:val="007A6B71"/>
    <w:rsid w:val="007B1984"/>
    <w:rsid w:val="007B331B"/>
    <w:rsid w:val="007B406D"/>
    <w:rsid w:val="007C1A21"/>
    <w:rsid w:val="007C6560"/>
    <w:rsid w:val="007D105D"/>
    <w:rsid w:val="007D15A7"/>
    <w:rsid w:val="007D5701"/>
    <w:rsid w:val="007F1C93"/>
    <w:rsid w:val="007F4296"/>
    <w:rsid w:val="0080312A"/>
    <w:rsid w:val="00803290"/>
    <w:rsid w:val="0081061A"/>
    <w:rsid w:val="00813E25"/>
    <w:rsid w:val="00816702"/>
    <w:rsid w:val="00831E50"/>
    <w:rsid w:val="0083710E"/>
    <w:rsid w:val="00845855"/>
    <w:rsid w:val="008561A9"/>
    <w:rsid w:val="0086728B"/>
    <w:rsid w:val="008775B4"/>
    <w:rsid w:val="00882925"/>
    <w:rsid w:val="00886C9E"/>
    <w:rsid w:val="008A0255"/>
    <w:rsid w:val="008A63D8"/>
    <w:rsid w:val="008B23CA"/>
    <w:rsid w:val="008B2C43"/>
    <w:rsid w:val="008B4E8E"/>
    <w:rsid w:val="008B74DE"/>
    <w:rsid w:val="008C5DBD"/>
    <w:rsid w:val="008E1AC1"/>
    <w:rsid w:val="00900868"/>
    <w:rsid w:val="00922118"/>
    <w:rsid w:val="0093571C"/>
    <w:rsid w:val="00937C92"/>
    <w:rsid w:val="009452C0"/>
    <w:rsid w:val="009513D1"/>
    <w:rsid w:val="009520C5"/>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79CB"/>
    <w:rsid w:val="00A025D3"/>
    <w:rsid w:val="00A06C5F"/>
    <w:rsid w:val="00A07C40"/>
    <w:rsid w:val="00A1462A"/>
    <w:rsid w:val="00A232FD"/>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B2FDE"/>
    <w:rsid w:val="00BB3511"/>
    <w:rsid w:val="00BB6BDE"/>
    <w:rsid w:val="00BC3B23"/>
    <w:rsid w:val="00BC3EEB"/>
    <w:rsid w:val="00BD6542"/>
    <w:rsid w:val="00BE1747"/>
    <w:rsid w:val="00BE1E79"/>
    <w:rsid w:val="00BE6E74"/>
    <w:rsid w:val="00BF7A86"/>
    <w:rsid w:val="00C01591"/>
    <w:rsid w:val="00C03443"/>
    <w:rsid w:val="00C04D48"/>
    <w:rsid w:val="00C06275"/>
    <w:rsid w:val="00C06CE3"/>
    <w:rsid w:val="00C20788"/>
    <w:rsid w:val="00C26E7D"/>
    <w:rsid w:val="00C27522"/>
    <w:rsid w:val="00C30075"/>
    <w:rsid w:val="00C31CA8"/>
    <w:rsid w:val="00C3752F"/>
    <w:rsid w:val="00C42822"/>
    <w:rsid w:val="00C4371C"/>
    <w:rsid w:val="00C532EA"/>
    <w:rsid w:val="00C536DA"/>
    <w:rsid w:val="00C6336D"/>
    <w:rsid w:val="00C646AA"/>
    <w:rsid w:val="00C72C14"/>
    <w:rsid w:val="00C739E5"/>
    <w:rsid w:val="00C73CFD"/>
    <w:rsid w:val="00C8408D"/>
    <w:rsid w:val="00C93444"/>
    <w:rsid w:val="00C93F6A"/>
    <w:rsid w:val="00C9584B"/>
    <w:rsid w:val="00CB1E58"/>
    <w:rsid w:val="00CB216E"/>
    <w:rsid w:val="00CC1EEA"/>
    <w:rsid w:val="00CC4D37"/>
    <w:rsid w:val="00CD60E3"/>
    <w:rsid w:val="00CE4141"/>
    <w:rsid w:val="00CF23E1"/>
    <w:rsid w:val="00CF2E54"/>
    <w:rsid w:val="00D04340"/>
    <w:rsid w:val="00D154CF"/>
    <w:rsid w:val="00D20FDC"/>
    <w:rsid w:val="00D25731"/>
    <w:rsid w:val="00D25B79"/>
    <w:rsid w:val="00D30096"/>
    <w:rsid w:val="00D36D6B"/>
    <w:rsid w:val="00D414F2"/>
    <w:rsid w:val="00D41E76"/>
    <w:rsid w:val="00D51662"/>
    <w:rsid w:val="00D53136"/>
    <w:rsid w:val="00D54399"/>
    <w:rsid w:val="00D56AAC"/>
    <w:rsid w:val="00D57EE6"/>
    <w:rsid w:val="00D62B4B"/>
    <w:rsid w:val="00D63FE5"/>
    <w:rsid w:val="00D809D6"/>
    <w:rsid w:val="00D83A15"/>
    <w:rsid w:val="00D86757"/>
    <w:rsid w:val="00D86FD1"/>
    <w:rsid w:val="00D903BA"/>
    <w:rsid w:val="00D908AF"/>
    <w:rsid w:val="00D97F24"/>
    <w:rsid w:val="00DA4F4C"/>
    <w:rsid w:val="00DA57B1"/>
    <w:rsid w:val="00DA7E8B"/>
    <w:rsid w:val="00DB3C1A"/>
    <w:rsid w:val="00DD0FF2"/>
    <w:rsid w:val="00DD3330"/>
    <w:rsid w:val="00DD47B7"/>
    <w:rsid w:val="00DE0090"/>
    <w:rsid w:val="00DE60C0"/>
    <w:rsid w:val="00DF2EEA"/>
    <w:rsid w:val="00DF5D96"/>
    <w:rsid w:val="00E04E2B"/>
    <w:rsid w:val="00E100A2"/>
    <w:rsid w:val="00E25969"/>
    <w:rsid w:val="00E260E3"/>
    <w:rsid w:val="00E32F48"/>
    <w:rsid w:val="00E42460"/>
    <w:rsid w:val="00E42DEC"/>
    <w:rsid w:val="00E448D4"/>
    <w:rsid w:val="00E56C7C"/>
    <w:rsid w:val="00E63B81"/>
    <w:rsid w:val="00E65781"/>
    <w:rsid w:val="00E74E45"/>
    <w:rsid w:val="00E7675F"/>
    <w:rsid w:val="00E777E3"/>
    <w:rsid w:val="00E82C53"/>
    <w:rsid w:val="00E83A88"/>
    <w:rsid w:val="00E900B3"/>
    <w:rsid w:val="00E93381"/>
    <w:rsid w:val="00E94C5B"/>
    <w:rsid w:val="00EA32B4"/>
    <w:rsid w:val="00EB448D"/>
    <w:rsid w:val="00EB5332"/>
    <w:rsid w:val="00EB58E3"/>
    <w:rsid w:val="00EC0D2B"/>
    <w:rsid w:val="00ED17B7"/>
    <w:rsid w:val="00ED3E05"/>
    <w:rsid w:val="00EE7231"/>
    <w:rsid w:val="00F012F8"/>
    <w:rsid w:val="00F01C01"/>
    <w:rsid w:val="00F1060B"/>
    <w:rsid w:val="00F14D23"/>
    <w:rsid w:val="00F202C0"/>
    <w:rsid w:val="00F20F1A"/>
    <w:rsid w:val="00F2742E"/>
    <w:rsid w:val="00F27A42"/>
    <w:rsid w:val="00F32223"/>
    <w:rsid w:val="00F359EE"/>
    <w:rsid w:val="00F36E57"/>
    <w:rsid w:val="00F43899"/>
    <w:rsid w:val="00F62A52"/>
    <w:rsid w:val="00F7739D"/>
    <w:rsid w:val="00F85F3A"/>
    <w:rsid w:val="00F8733F"/>
    <w:rsid w:val="00FA4392"/>
    <w:rsid w:val="00FA506E"/>
    <w:rsid w:val="00FA516C"/>
    <w:rsid w:val="00FA6F61"/>
    <w:rsid w:val="00FA72CF"/>
    <w:rsid w:val="00FC4543"/>
    <w:rsid w:val="00FC6BF6"/>
    <w:rsid w:val="00FC77EA"/>
    <w:rsid w:val="00FD530B"/>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sc.gov.au/recruitability-scheme-guide-applicant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ahl.gov.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hl.gov.au/work" TargetMode="External"/><Relationship Id="rId4" Type="http://schemas.openxmlformats.org/officeDocument/2006/relationships/settings" Target="settings.xml"/><Relationship Id="rId9" Type="http://schemas.openxmlformats.org/officeDocument/2006/relationships/hyperlink" Target="https://www.apsc.gov.au/working-aps/diversity-and-inclusion/disability/recruitability/recruitability-scheme-guide-applicant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76</TotalTime>
  <Pages>6</Pages>
  <Words>1489</Words>
  <Characters>8491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Laura Richmond</cp:lastModifiedBy>
  <cp:revision>6</cp:revision>
  <cp:lastPrinted>2023-05-18T03:22:00Z</cp:lastPrinted>
  <dcterms:created xsi:type="dcterms:W3CDTF">2024-08-28T06:51:00Z</dcterms:created>
  <dcterms:modified xsi:type="dcterms:W3CDTF">2024-08-29T23:38:00Z</dcterms:modified>
</cp:coreProperties>
</file>